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32" w:rsidRPr="00894E32" w:rsidRDefault="00894E32" w:rsidP="00894E32">
      <w:pPr>
        <w:pStyle w:val="1"/>
        <w:rPr>
          <w:sz w:val="24"/>
          <w:szCs w:val="24"/>
        </w:rPr>
      </w:pPr>
      <w:r w:rsidRPr="00894E32">
        <w:rPr>
          <w:sz w:val="24"/>
          <w:szCs w:val="24"/>
        </w:rPr>
        <w:t>Игры с тестом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b/>
          <w:sz w:val="24"/>
          <w:szCs w:val="24"/>
        </w:rPr>
        <w:t xml:space="preserve">Рецепт теста для лепки. </w:t>
      </w:r>
      <w:r w:rsidRPr="00894E32">
        <w:rPr>
          <w:sz w:val="24"/>
          <w:szCs w:val="24"/>
        </w:rPr>
        <w:t>Два стакана муки, один стакан мелкой соли, один стакан воды, 0,5 пакета пищевого красителя (он продаётся в наборах для окрашивания пасхальных яиц), две столовые ложки растительного масла.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Тесто должно быть гладким, приятным на ощупь, послушным. Хранить его лучше в полиэтиленовом пакете в холодильнике. Так оно сохраняет свои свойства довольно долго – больше месяца. С помощью красителей можно получить тесто розового, желтого, синего цвета.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t>«Шлёпаем ладошками»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Выложите тёплое тесто на разделочную доску или поднос, цвета теста и подноса не должны сливаться (лучше, если это будут контрастные цвета, например: поднос синий, а тесто розовое). Разомните тесто, пошлёпайте по нему рукой. Попросите малыша сделать то же, аккуратно, взяв за локоток, подведите его ручку к тесту. Сопровождайте свои и его действия стихами.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 xml:space="preserve">Шлёп-шлёп, шлёп-шлёп; ты, </w:t>
      </w:r>
      <w:proofErr w:type="spellStart"/>
      <w:r w:rsidRPr="00894E32">
        <w:rPr>
          <w:sz w:val="24"/>
          <w:szCs w:val="24"/>
        </w:rPr>
        <w:t>ладошечка</w:t>
      </w:r>
      <w:proofErr w:type="spellEnd"/>
      <w:r w:rsidRPr="00894E32">
        <w:rPr>
          <w:sz w:val="24"/>
          <w:szCs w:val="24"/>
        </w:rPr>
        <w:t xml:space="preserve">! Шлёп-шлёп, шлёп-шлёп, моя крошечка! 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Если вы заметили, что интерес к игре ослабел, уберите тесто.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t>«Достаём предметы из теста»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Спрячьте в тесто несколько каштанов, шариков или кубиков, так, чтобы края спрятанных предметов были видны. Спросите: «Что тут спрятали? Давай посмотрим!» Аккуратно, с интересом начните доставать предметы, освобождая их из теста.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Называйте тот предмет, который достали вы, а потом тот, который нашёл малыш. Можно спрятать однородные предметы: только каштаны или только шарики. Пусть ребёнок достаёт предметы, а вы говорите: «Один каштан, ещё один каштан».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Покажите, как складывать их в банку или на блюдце. Когда все каштаны будут найдены, скажите: «Много каштанов».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t>«</w:t>
      </w:r>
      <w:proofErr w:type="gramStart"/>
      <w:r w:rsidRPr="00894E32">
        <w:rPr>
          <w:caps/>
          <w:sz w:val="24"/>
          <w:szCs w:val="24"/>
        </w:rPr>
        <w:t>Оладушки</w:t>
      </w:r>
      <w:proofErr w:type="gramEnd"/>
      <w:r w:rsidRPr="00894E32">
        <w:rPr>
          <w:caps/>
          <w:sz w:val="24"/>
          <w:szCs w:val="24"/>
        </w:rPr>
        <w:t>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 xml:space="preserve">Возьмите половину теста и разделите его на четыре-шесть кусочков. Скатайте из них шарики (колобки) и положите их перед малышом в один ряд. Рядом посадите куклу. Шлёпните ладонью по одному из шариков – он расплющится. Скажите: «Был колобок, а теперь получился </w:t>
      </w:r>
      <w:proofErr w:type="gramStart"/>
      <w:r w:rsidRPr="00894E32">
        <w:rPr>
          <w:sz w:val="24"/>
          <w:szCs w:val="24"/>
        </w:rPr>
        <w:t>оладушек</w:t>
      </w:r>
      <w:proofErr w:type="gramEnd"/>
      <w:r w:rsidRPr="00894E32">
        <w:rPr>
          <w:sz w:val="24"/>
          <w:szCs w:val="24"/>
        </w:rPr>
        <w:t xml:space="preserve">. Сделай такой же </w:t>
      </w:r>
      <w:proofErr w:type="gramStart"/>
      <w:r w:rsidRPr="00894E32">
        <w:rPr>
          <w:sz w:val="24"/>
          <w:szCs w:val="24"/>
        </w:rPr>
        <w:t>оладушек</w:t>
      </w:r>
      <w:proofErr w:type="gramEnd"/>
      <w:r w:rsidRPr="00894E32">
        <w:rPr>
          <w:sz w:val="24"/>
          <w:szCs w:val="24"/>
        </w:rPr>
        <w:t xml:space="preserve"> сам, мы его отдадим куколке. Ешь, куколка, вкусный </w:t>
      </w:r>
      <w:proofErr w:type="gramStart"/>
      <w:r w:rsidRPr="00894E32">
        <w:rPr>
          <w:sz w:val="24"/>
          <w:szCs w:val="24"/>
        </w:rPr>
        <w:t>оладушек</w:t>
      </w:r>
      <w:proofErr w:type="gramEnd"/>
      <w:r w:rsidRPr="00894E32">
        <w:rPr>
          <w:sz w:val="24"/>
          <w:szCs w:val="24"/>
        </w:rPr>
        <w:t xml:space="preserve">». Сначала можно расплющить шарики, хлопая по ним ладошкой. Более сложное задание для ребёнка около 2 лет: взять шарик в руки, размять его пальчиками, превращая в </w:t>
      </w:r>
      <w:proofErr w:type="gramStart"/>
      <w:r w:rsidRPr="00894E32">
        <w:rPr>
          <w:sz w:val="24"/>
          <w:szCs w:val="24"/>
        </w:rPr>
        <w:t>оладушек</w:t>
      </w:r>
      <w:proofErr w:type="gramEnd"/>
      <w:r w:rsidRPr="00894E32">
        <w:rPr>
          <w:sz w:val="24"/>
          <w:szCs w:val="24"/>
        </w:rPr>
        <w:t>. Действия малыша сопровождаются чтением стихов.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lastRenderedPageBreak/>
        <w:t>Ой, ладушки-ладушки,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 xml:space="preserve">Испечём </w:t>
      </w:r>
      <w:proofErr w:type="gramStart"/>
      <w:r w:rsidRPr="00894E32">
        <w:rPr>
          <w:sz w:val="24"/>
          <w:szCs w:val="24"/>
        </w:rPr>
        <w:t>оладушки</w:t>
      </w:r>
      <w:proofErr w:type="gramEnd"/>
      <w:r w:rsidRPr="00894E32">
        <w:rPr>
          <w:sz w:val="24"/>
          <w:szCs w:val="24"/>
        </w:rPr>
        <w:t>!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На окно поставим,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Остывать заставим.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А остынут – поедим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И воробушкам дадим.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Воробушки сели,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proofErr w:type="gramStart"/>
      <w:r w:rsidRPr="00894E32">
        <w:rPr>
          <w:sz w:val="24"/>
          <w:szCs w:val="24"/>
        </w:rPr>
        <w:t>Оладушки</w:t>
      </w:r>
      <w:proofErr w:type="gramEnd"/>
      <w:r w:rsidRPr="00894E32">
        <w:rPr>
          <w:sz w:val="24"/>
          <w:szCs w:val="24"/>
        </w:rPr>
        <w:t xml:space="preserve"> съели,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proofErr w:type="gramStart"/>
      <w:r w:rsidRPr="00894E32">
        <w:rPr>
          <w:sz w:val="24"/>
          <w:szCs w:val="24"/>
        </w:rPr>
        <w:t>Оладушки</w:t>
      </w:r>
      <w:proofErr w:type="gramEnd"/>
      <w:r w:rsidRPr="00894E32">
        <w:rPr>
          <w:sz w:val="24"/>
          <w:szCs w:val="24"/>
        </w:rPr>
        <w:t xml:space="preserve"> съели.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proofErr w:type="spellStart"/>
      <w:r w:rsidRPr="00894E32">
        <w:rPr>
          <w:sz w:val="24"/>
          <w:szCs w:val="24"/>
        </w:rPr>
        <w:t>Шу-у-</w:t>
      </w:r>
      <w:proofErr w:type="gramStart"/>
      <w:r w:rsidRPr="00894E32">
        <w:rPr>
          <w:sz w:val="24"/>
          <w:szCs w:val="24"/>
        </w:rPr>
        <w:t>у</w:t>
      </w:r>
      <w:proofErr w:type="spellEnd"/>
      <w:r w:rsidRPr="00894E32">
        <w:rPr>
          <w:sz w:val="24"/>
          <w:szCs w:val="24"/>
        </w:rPr>
        <w:t>-</w:t>
      </w:r>
      <w:proofErr w:type="gramEnd"/>
      <w:r w:rsidRPr="00894E32">
        <w:rPr>
          <w:sz w:val="24"/>
          <w:szCs w:val="24"/>
        </w:rPr>
        <w:t>! ... и улетели!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t>«Делаем блины»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 xml:space="preserve">Скатайте четвёртую часть теста в шар. Скажите: «Шар. Он круглый». Шлёпайте ладонями по тесту, придавливая и расплющивая его. «Посмотри, получается блинчик». Пусть малыш повторяет ваши движения. В этой игре ему придётся сильнее ударять по шару из теста. Прочитайте </w:t>
      </w:r>
      <w:proofErr w:type="gramStart"/>
      <w:r w:rsidRPr="00894E32">
        <w:rPr>
          <w:sz w:val="24"/>
          <w:szCs w:val="24"/>
        </w:rPr>
        <w:t>приговорку</w:t>
      </w:r>
      <w:proofErr w:type="gramEnd"/>
      <w:r w:rsidRPr="00894E32">
        <w:rPr>
          <w:sz w:val="24"/>
          <w:szCs w:val="24"/>
        </w:rPr>
        <w:t>.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Стала Варя (имя ребёнка)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Гостей угощать: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И Ивану блин,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И Степану блин,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Да Андрею блин,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 xml:space="preserve">Да Матвею блин. 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 xml:space="preserve">А </w:t>
      </w:r>
      <w:proofErr w:type="spellStart"/>
      <w:r w:rsidRPr="00894E32">
        <w:rPr>
          <w:sz w:val="24"/>
          <w:szCs w:val="24"/>
        </w:rPr>
        <w:t>Митрошечке</w:t>
      </w:r>
      <w:proofErr w:type="spellEnd"/>
      <w:r w:rsidRPr="00894E32">
        <w:rPr>
          <w:sz w:val="24"/>
          <w:szCs w:val="24"/>
        </w:rPr>
        <w:t xml:space="preserve"> –</w:t>
      </w:r>
    </w:p>
    <w:p w:rsidR="00894E32" w:rsidRPr="00894E32" w:rsidRDefault="00894E32" w:rsidP="00894E32">
      <w:pPr>
        <w:spacing w:before="0" w:beforeAutospacing="0" w:after="0" w:afterAutospacing="0" w:line="240" w:lineRule="auto"/>
        <w:rPr>
          <w:sz w:val="24"/>
          <w:szCs w:val="24"/>
        </w:rPr>
      </w:pPr>
      <w:r w:rsidRPr="00894E32">
        <w:rPr>
          <w:sz w:val="24"/>
          <w:szCs w:val="24"/>
        </w:rPr>
        <w:t>Мятный пряничек!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Можно сделать блины из теста разного цвета, а потом сложить их стопкой.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t>«Оторвём кусок теста»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Сделайте из половины-четверти всего теста валик (колбаску). Держите валик, а малыш отрывает от него кусочки и складывает их в определённое место (например, на тарелку). Скажите: «У меня был большой кусок теста, а ты (имя ребёнка) отрываешь маленькие кусочки». Соберите и скатайте все куски в один и скажите: «Мы собрали все маленькие кусочки. Помяли, помяли их – получился большой кусок»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t>«Дорожка»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Распределите тесто по тарелке, подносу. Теперь на нём можно делать аппликацию из различных материалов: каштанов, морских ракушек, больших пуговиц и т.д. Скажите: «Давай сделаем дорожку!» и начните выкладывать дорожку из одного какого-нибудь материала, например, каштанов, а ребёнок пусть продолжает её. Возьмите любую игрушку (кошечку, собачку, ёжика) и покажите, как она идёт по дорожке: «Топ-топ». Пусть малыш сам покажет, как по дорожке ходит его любимая игрушка.</w:t>
      </w:r>
    </w:p>
    <w:p w:rsidR="00894E32" w:rsidRPr="00894E32" w:rsidRDefault="00894E32" w:rsidP="00894E32">
      <w:pPr>
        <w:pStyle w:val="2"/>
        <w:rPr>
          <w:caps/>
          <w:sz w:val="24"/>
          <w:szCs w:val="24"/>
        </w:rPr>
      </w:pPr>
      <w:r w:rsidRPr="00894E32">
        <w:rPr>
          <w:caps/>
          <w:sz w:val="24"/>
          <w:szCs w:val="24"/>
        </w:rPr>
        <w:lastRenderedPageBreak/>
        <w:t>«Отпечаток рук»</w:t>
      </w:r>
    </w:p>
    <w:p w:rsidR="00894E32" w:rsidRPr="00894E32" w:rsidRDefault="00894E32" w:rsidP="00894E32">
      <w:pPr>
        <w:rPr>
          <w:sz w:val="24"/>
          <w:szCs w:val="24"/>
        </w:rPr>
      </w:pPr>
      <w:r w:rsidRPr="00894E32">
        <w:rPr>
          <w:sz w:val="24"/>
          <w:szCs w:val="24"/>
        </w:rPr>
        <w:t>Тесто разомните и распределите на две тарелки: на одной оставьте свой отпечаток руки, на другой – помогите малышу оставить отпечаток его ручки. Спросите: «Где след от твоей руки? А где от маминой? У мамы большая рука, а у тебя маленькая».</w:t>
      </w:r>
    </w:p>
    <w:p w:rsidR="00586B03" w:rsidRPr="00894E32" w:rsidRDefault="00586B03" w:rsidP="00894E32">
      <w:pPr>
        <w:ind w:firstLine="0"/>
        <w:rPr>
          <w:sz w:val="24"/>
          <w:szCs w:val="24"/>
        </w:rPr>
      </w:pPr>
    </w:p>
    <w:sectPr w:rsidR="00586B03" w:rsidRPr="00894E32" w:rsidSect="0058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E32"/>
    <w:rsid w:val="00586B03"/>
    <w:rsid w:val="0089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32"/>
    <w:pPr>
      <w:spacing w:before="100" w:beforeAutospacing="1" w:after="100" w:afterAutospacing="1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94E32"/>
    <w:pPr>
      <w:keepNext/>
      <w:keepLines/>
      <w:ind w:firstLine="0"/>
      <w:jc w:val="left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4E32"/>
    <w:pPr>
      <w:keepNext/>
      <w:keepLines/>
      <w:spacing w:before="400" w:beforeAutospacing="0" w:after="120" w:afterAutospacing="0" w:line="240" w:lineRule="auto"/>
      <w:ind w:firstLine="0"/>
      <w:outlineLvl w:val="1"/>
    </w:pPr>
    <w:rPr>
      <w:rFonts w:eastAsiaTheme="majorEastAsia" w:cstheme="majorBidi"/>
      <w:b/>
      <w:bCs/>
      <w:sz w:val="3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E32"/>
    <w:rPr>
      <w:rFonts w:ascii="Times New Roman" w:eastAsiaTheme="majorEastAsia" w:hAnsi="Times New Roman" w:cstheme="majorBidi"/>
      <w:b/>
      <w:bCs/>
      <w:sz w:val="44"/>
      <w:szCs w:val="28"/>
    </w:rPr>
  </w:style>
  <w:style w:type="character" w:customStyle="1" w:styleId="20">
    <w:name w:val="Заголовок 2 Знак"/>
    <w:basedOn w:val="a0"/>
    <w:link w:val="2"/>
    <w:uiPriority w:val="9"/>
    <w:rsid w:val="00894E32"/>
    <w:rPr>
      <w:rFonts w:ascii="Times New Roman" w:eastAsiaTheme="majorEastAsia" w:hAnsi="Times New Roman" w:cstheme="majorBidi"/>
      <w:b/>
      <w:bCs/>
      <w:sz w:val="30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3402</Characters>
  <Application>Microsoft Office Word</Application>
  <DocSecurity>0</DocSecurity>
  <Lines>28</Lines>
  <Paragraphs>7</Paragraphs>
  <ScaleCrop>false</ScaleCrop>
  <Company>Krokoz™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2019-11-04T17:10:00Z</dcterms:created>
  <dcterms:modified xsi:type="dcterms:W3CDTF">2019-11-04T17:11:00Z</dcterms:modified>
</cp:coreProperties>
</file>