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  <w:t xml:space="preserve">КАРТОТЕКА ПОДВИЖНЫХ ИГР 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72"/>
          <w:szCs w:val="30"/>
          <w:lang w:eastAsia="ru-RU"/>
        </w:rPr>
        <w:t>(первая младшая группа)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4A75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Для детей третьего года жизни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Воробушки и автомобиль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Приучать детей бегать в разных направлениях, не наталкиваясь друг на друга, начинать движение и менять его по сигналу воспитателя, находить свое место.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садятся на стульчики или скамеечки на одной стороне площадки или комнаты. Это воробушки в гнездышках. На противоположной стороне становится воспитатель. Он изображает автомобиль. После слов воспитателя "Полетели, воробушки, на дорожку" дети поднимаются со стульев, бегают по площадке, размахивая руками-крылышками.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сигналу воспитателя "Автомобиль едет, летите, воробушки, в свои гнездышки!" автомобиль выезжает из гаража, воробушки улетают в гнезда (садятся на стулья). Автомобиль возвращается в гараж.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inline distT="0" distB="0" distL="0" distR="0">
            <wp:extent cx="3743325" cy="2508028"/>
            <wp:effectExtent l="0" t="0" r="0" b="0"/>
            <wp:docPr id="8" name="Рисунок 8" descr="Разлетелись воробушки в разные ст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летелись воробушки в разные ст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220" cy="25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Разлетелись воробушки в разные стороны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Сначала в игре принимает участие небольшая группа (10-12) детей, со временем играющих может быть больше. Необходимо предварительно показать детям, как летают воробушки, как они клюют зернышки, проделать эти движения вместе с детьми, затем можно ввести в игру роль автомобиля. Первоначально эту роль берет на себя воспитатель, и только после многократных повторений игры ее можно поручить наиболее активному ребенку. Автомобиль должен двигаться не слишком быстро, чтобы дать возможность всем детям найти свое место.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Поезд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Учить детей ходить и бегать друг за другом небольшими группками, сначала держась друг за друга, затем не держась; приучать их начинать движение и останавливаться по сигналу воспитателя.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Воспитатель предлагает нескольким детям стать друг за другом, сам становится впереди них и говорит: "Вы будете вагончиками, а я - паровозом". Паровоз дает гудок - и поезд начинает двигаться сначала медленно, а затем быстрее. Движение сопровождается звуками, которые произносят играющие. Время от времени паровоз замедляет ход и останавливается, воспитатель говорит при этом: "Вот и остановка". Затем паровоз вновь дает гудок - и поезд движется дальше.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3286125" cy="3416576"/>
            <wp:effectExtent l="0" t="0" r="0" b="0"/>
            <wp:docPr id="7" name="Рисунок 7" descr="Поезд отправляетс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езд отправляется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890" cy="34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Поезд отправляется!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Сначала к игре привлекается небольшая группа детей. При повторении может быть большее число участвующих (12-15). Первое время каждый ребенок держится за одежду впереди стоящего, затем дети свободно идут друг за другом, двигают руками, подражая движению колес паровоза, и произносят в такт: "Чу-чу-чу".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 паровоза вначале выполняет воспитатель или ребенок старшей группы. Лишь после многократных повторений роль ведущего поручается наиболее активному ребенку. Паровоз должен двигаться медленно, чтобы вагончики-дети не отставали.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Играющие строятся друг за другом произвольно. При многократном повторении игры можно предложить малышам выйти на остановке погулять, нарвать цветы, собрать ягоды, поиграть, попрыгать. Услышав гудок, дети должны быстро построиться в колонну за паровозом.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Самолеты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Упрощенный вариант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Воспитатель называет имена 3-4 детей и предлагает им приготовиться к полету, показав предварительно, как заводить мотор и как летать.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Названные дети выходят и становятся произвольно на одной стороне площадки или комнаты. Воспитатель говорит: "К полету приготовиться. Завести моторы!" Дети делают вращательные движения руками перед грудью и произносят звук "р-р-р". После сигнала воспитателя "Полетели!" дети разводят руки в стороны (как крылья у самолета) и летят - разбегаются в разные стороны. По сигналу воспитателя "На посадку!" они направляются к своим стульчикам и садятся на них. Затем играет другая группа детей.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3359951" cy="2076450"/>
            <wp:effectExtent l="0" t="0" r="0" b="0"/>
            <wp:docPr id="6" name="Рисунок 6" descr="Самолеты, на посадк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леты, на посадку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896" cy="20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Самолеты, на посадку!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Воспитатель должен показать детям все игровые движения. При проведении игры в первый раз он выполняет движения вместе с детьми.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повторном проведении игры можно вызывать большее число детей, а после многократных повторений можно предложить всем детям полетать на самолетах.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Пузырь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вместе с воспитателем берутся за руки и образуют небольшой кружок, стоя близко друг к другу. Воспитатель произносит: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Раздувайся, пузырь,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Раздувайся, большой,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Оставайся такой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Да не лопайся. 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Играющие отходят назад и держатся за руки до тех пор, пока воспитатель не скажет: "Лопнул пузырь!" Тогда они опускают руки и приседают на корточки, говоря при этом: "Хлоп!" Можно также предложить детям после слов "лопнул пузырь" двигаться к центру круга, по-прежнему держась за руки и произнося при этом звук "ш-ш-ш" - воздух выходит. Затем дети снова надувают пузырь - отходят назад, образуя большой круг.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inline distT="0" distB="0" distL="0" distR="0">
            <wp:extent cx="3209925" cy="2124970"/>
            <wp:effectExtent l="0" t="0" r="0" b="0"/>
            <wp:docPr id="5" name="Рисунок 5" descr="Вот какой большой пузыр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т какой большой пузырь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02" cy="213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Вот какой большой пузырь!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Сначала в игре принимает участие небольшое число детей (6-8). При повторении могут играть одновременно 12-15 человек. 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Произносить текст воспитатель должен медленно, четко, ясно, привлекая к этому играющих.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проведением игры можно показать малышам настоящие мыльные пузыри.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Солнышко и дождик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Учить детей ходить и бегать врассыпную, не наталкиваясь друг на друга, приучать их действовать по сигналу воспитателя.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сидят на стульчиках или скамейках. Воспитатель говорит: "Солнышко! Идите гулять!" Дети ходят и бегают по всей площадке. После слов "Дождик! Скорей домой!" они бегут на свои места. Когда воспитатель снова произносит: "Солнышко! Можно идти гулять", игра повторяется.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inline distT="0" distB="0" distL="0" distR="0">
            <wp:extent cx="3200400" cy="2003450"/>
            <wp:effectExtent l="0" t="0" r="0" b="0"/>
            <wp:docPr id="4" name="Рисунок 4" descr="А нас дождик не намоч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 нас дождик не намочи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303" cy="200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А нас дождик не намочит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игре участвует сначала небольшое число детей, затем может быть привлечено 10-12 человек. Вместо домиков-стульев можно использовать большой пестрый зонтик, под который дети прячутся по сигналу "Дождик!". Во время прогулки можно предложить детям собирать цветы, ягоды, попрыгать, походить парами.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повторении игру можно усложнить, разместив домики (по 3-4 стула) в разных местах комнаты. Дети должны запомнить свой домик и по сигналу бежать в него.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Мой веселый звонкий мяч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сидят на стульях в одной стороне комнаты или площадки. Воспитатель становится перед ними на некотором расстоянии и выполняет упражнения с мячом; он показывает детям, как легко и высоко прыгает мяч, если отбивать его рукой, и при этом приговаривает: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Мой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Веселый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Звонкий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Мяч,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Ты куда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Помчался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Вскачь?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Красный,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Желтый,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lastRenderedPageBreak/>
        <w:t xml:space="preserve"> Голубой,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Не угнаться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За тобой!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С. Маршак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воспитатель вызывает 2-3 детей, предлагает им попрыгать одновременно с мячом и повторяет упражнение, сопровождая его словами. Закончив, он произносит: "Сейчас догоню!" Малыши перестают прыгать и убегают от воспитателя, который делает вид, что ловит их.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inline distT="0" distB="0" distL="0" distR="0">
            <wp:extent cx="2052320" cy="2886075"/>
            <wp:effectExtent l="0" t="0" r="0" b="0"/>
            <wp:docPr id="3" name="Рисунок 3" descr="Прыгаем как мя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ыгаем как мячи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65" cy="28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Прыгаем как мячики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повторении игры воспитатель вызывает других детей и в большем количестве. Последний раз можно предложить быть мячиками всем детям одновременно. Воспитатель должен производить движения и произносить текст в быстром темпе, соответствующем прыжкам детей, прыжки же довольно часты.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дети не могут воспроизвести движения мяча, им еще раз надо показать, как прыгает мяч.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Зайка беленький сидит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 Доставить детям радость.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произносит текст: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Зайка беленький сидит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 ушами шевелит.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Вот так, вот так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Он ушами шевелит.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шевелят кистями рук, подняв их к голове.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Зайке холодно сидеть,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Надо лапочки погреть.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Хлоп, хлоп, хлоп, хлоп,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lastRenderedPageBreak/>
        <w:t xml:space="preserve"> Надо лапочки погреть.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слова "хлоп" и до конца фразы дети хлопают в ладоши.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Зайке холодно стоять,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Надо зайке поскакать,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Скок-скок, скок-скок,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Надо зайке поскакать.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слов "скок-скок" и до конца фразы дети подпрыгивают на обеих ногах на месте.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Кто-то (или мишка) зайку испугал, </w:t>
      </w:r>
    </w:p>
    <w:p w:rsidR="004A75D8" w:rsidRPr="004A75D8" w:rsidRDefault="004A75D8" w:rsidP="004A7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 w:right="150"/>
        <w:jc w:val="both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A75D8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Зайка прыг... и ускакал.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показывает игрушку мишку - и дети убегают на свои места.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inline distT="0" distB="0" distL="0" distR="0">
            <wp:extent cx="2409825" cy="2019433"/>
            <wp:effectExtent l="0" t="0" r="0" b="0"/>
            <wp:docPr id="2" name="Рисунок 2" descr="Весело зайкам на поля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село зайкам на полянк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120" cy="202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Весело зайкам на полянке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Игру можно проводить с любым количеством детей. Обязательно до начала игры надо подготовить места, куда будут убегать зайчики.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ребенка на роль зайки и поставить его в середине круга. Закончив чтение текста, не следует быстро бежать за детьми, надо дать им возможность найти себе место. Не нужно требовать от малышей, чтобы они сели обязательно на свое место; каждый занимает свободное место на стуле, скамейке, ковре. Но при систематическом повторении игры дети хорошо запоминают свои места и быстро находят их.</w:t>
      </w:r>
    </w:p>
    <w:p w:rsid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5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Птички летают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Описание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становятся на небольшое возвышение - доску, кубики, бруски (высота 5-10 см) - по одной стороне комнаты или площадки. Воспитатель говорит: "На улице солнышко светит, все птички вылетают из гнездышек, ищут зернышки, крошки". Дети спрыгивают с возвышений, летают (бегают, размахивая руками), приседают, клюют зернышки (стучат пальчиками по коленям или по полу). Со словами воспитателя "Дождик пошел! Все птички спрятались в гнездышки!" дети бегут на свои места.</w:t>
      </w:r>
    </w:p>
    <w:p w:rsidR="004A75D8" w:rsidRPr="004A75D8" w:rsidRDefault="004A75D8" w:rsidP="004A7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3143250" cy="2181416"/>
            <wp:effectExtent l="0" t="0" r="0" b="0"/>
            <wp:docPr id="1" name="Рисунок 1" descr="Вылетают птички из гнезды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ылетают птички из гнездыше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538" cy="218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Вылетают птички из гнездышек</w:t>
      </w:r>
    </w:p>
    <w:p w:rsidR="004A75D8" w:rsidRPr="004A75D8" w:rsidRDefault="004A75D8" w:rsidP="004A75D8">
      <w:pPr>
        <w:shd w:val="clear" w:color="auto" w:fill="FFFFFF"/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Указания к проведению</w:t>
      </w:r>
      <w:r w:rsidRPr="004A75D8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или комнаты на достаточном расстоянии один от другого, чтобы дети не толкались и могли свободно занять места. Нужно показать малышам, как мягко спрыгивать, помочь им подняться на возвышение после бега. При повторении игры сигнал можно давать одним словом: "Солнышко!" или "Дождик!". Дети должны знать, по какому сигналу что нужно делать.</w:t>
      </w:r>
    </w:p>
    <w:p w:rsidR="00280D2C" w:rsidRPr="004A75D8" w:rsidRDefault="00280D2C" w:rsidP="004A75D8">
      <w:pPr>
        <w:spacing w:after="0" w:line="240" w:lineRule="auto"/>
      </w:pPr>
    </w:p>
    <w:sectPr w:rsidR="00280D2C" w:rsidRPr="004A75D8" w:rsidSect="004A75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906BA2"/>
    <w:rsid w:val="00280D2C"/>
    <w:rsid w:val="004A75D8"/>
    <w:rsid w:val="0090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EECA-4EE7-4470-91C0-74FC885D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2C"/>
  </w:style>
  <w:style w:type="paragraph" w:styleId="3">
    <w:name w:val="heading 3"/>
    <w:basedOn w:val="a"/>
    <w:link w:val="30"/>
    <w:uiPriority w:val="9"/>
    <w:qFormat/>
    <w:rsid w:val="004A7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4A75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7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75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7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5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uthor">
    <w:name w:val="author"/>
    <w:basedOn w:val="a"/>
    <w:rsid w:val="004A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1534</Words>
  <Characters>8746</Characters>
  <Application>Microsoft Office Word</Application>
  <DocSecurity>0</DocSecurity>
  <Lines>72</Lines>
  <Paragraphs>20</Paragraphs>
  <ScaleCrop>false</ScaleCrop>
  <Company>diakov.net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2019-09-07T13:00:00Z</dcterms:created>
  <dcterms:modified xsi:type="dcterms:W3CDTF">2019-09-07T13:05:00Z</dcterms:modified>
</cp:coreProperties>
</file>