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FA0859">
        <w:rPr>
          <w:rFonts w:ascii="Times New Roman" w:hAnsi="Times New Roman"/>
          <w:b/>
          <w:bCs/>
          <w:sz w:val="28"/>
          <w:szCs w:val="28"/>
        </w:rPr>
        <w:t>«КАК ТРЕНИРОВАТЬ УМ РЕБЕНКА?»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Если взрослого спросить, где «находится» ум человека, то наверняка он укажет на ту часть головы, где находится мозг. Каждый родитель желает, чтобы его ребенок был умен. Думать, мыслить – это функция человеческого мозга. Когда мы хотим стать сильными – мы тренируем мышцы, когда хотим стать умными – тренируем мозг. И здесь действует правило – чем раньше начали тренировать мозг, тем лучше результат.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0859">
        <w:rPr>
          <w:rFonts w:ascii="Times New Roman" w:hAnsi="Times New Roman"/>
          <w:b/>
          <w:bCs/>
          <w:sz w:val="28"/>
          <w:szCs w:val="28"/>
        </w:rPr>
        <w:t>Понятия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FA0859">
        <w:rPr>
          <w:rFonts w:ascii="Times New Roman" w:hAnsi="Times New Roman"/>
          <w:i/>
          <w:iCs/>
          <w:sz w:val="28"/>
          <w:szCs w:val="28"/>
        </w:rPr>
        <w:t>Играя, общаясь с ребенком, взрослые вводят в его жизнь и понятия. Мозг собирает информацию (очертание, вкус, цвет, запах и т.п.). На основании этой информации формируются представления о предметах.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Обращайте внимание детей на видимые связи понятий и предметов в окружающей обстановке, таких как тень на полу, линии в рисунке ковра.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Читайте книги и истории, где имеются повторяющиеся понятия и действия («Волк и семеро козлят», «Три поросенка», «Колобок», «Теремок»).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Давайте детям задание нарисовать предметы с противоположными значениями. Например, тонкую линию и толстую линию, цветной и черно-белый рисунок.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Обсуждайте с детьми понятие цикличности времен года, очередность месяцев в году, дней в неделе. Поговорите об организме человека, как мы вдыхаем и выдыхаем воздух, как бьется наше сердце.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0859">
        <w:rPr>
          <w:rFonts w:ascii="Times New Roman" w:hAnsi="Times New Roman"/>
          <w:b/>
          <w:bCs/>
          <w:sz w:val="28"/>
          <w:szCs w:val="28"/>
        </w:rPr>
        <w:t>Привлекательность новизны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FA0859">
        <w:rPr>
          <w:rFonts w:ascii="Times New Roman" w:hAnsi="Times New Roman"/>
          <w:i/>
          <w:iCs/>
          <w:sz w:val="28"/>
          <w:szCs w:val="28"/>
        </w:rPr>
        <w:t>Мозг острее реагирует на новые предметы и события, а не на те, с которыми уже знаком.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Меняйте детские игрушки и привлекайте к этому детей, но помните, что слишком частые изменения могут вселять в детей неуверенность.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 xml:space="preserve">Прячьте на время (на пару месяцев) игрушки, а потом возвращайте. 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Вырезайте с детьми силуэты из бумаги.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Попробуйте говорить простые слова наоборот.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0859">
        <w:rPr>
          <w:rFonts w:ascii="Times New Roman" w:hAnsi="Times New Roman"/>
          <w:b/>
          <w:bCs/>
          <w:sz w:val="28"/>
          <w:szCs w:val="28"/>
        </w:rPr>
        <w:t>Перекрестные движения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FA0859">
        <w:rPr>
          <w:rFonts w:ascii="Times New Roman" w:hAnsi="Times New Roman"/>
          <w:i/>
          <w:iCs/>
          <w:sz w:val="28"/>
          <w:szCs w:val="28"/>
        </w:rPr>
        <w:t xml:space="preserve">Левое полушарие мозга человека контролирует правую сторону тела, а правое полушарие - левую сторону тела. Для успешного </w:t>
      </w:r>
      <w:r w:rsidRPr="00FA0859">
        <w:rPr>
          <w:rFonts w:ascii="Times New Roman" w:hAnsi="Times New Roman"/>
          <w:i/>
          <w:iCs/>
          <w:sz w:val="28"/>
          <w:szCs w:val="28"/>
        </w:rPr>
        <w:lastRenderedPageBreak/>
        <w:t>развития мы нуждаемся в равноценной работе обоих полушарий: необходимо формирование межполушарного взаимодействия.</w:t>
      </w:r>
    </w:p>
    <w:p w:rsidR="00FA0859" w:rsidRPr="00FA0859" w:rsidRDefault="00FA08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Начинайте день с зарядки, в которую включены упражнения на перекрестные движения рук и ног. Например, наклонитесь и дотроньтесь левой рукой до правого носка ноги и наоборот.</w:t>
      </w:r>
    </w:p>
    <w:p w:rsidR="00FA0859" w:rsidRPr="00FA0859" w:rsidRDefault="00FA08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Разучите несколько упражнений на координацию движений с поочередной сменой рук и ног (например, хлопните правой ладонью о левое колено, затем хлопните в ладоши и поменяйте руку и ногу). Играйте в «ладушки».</w:t>
      </w:r>
    </w:p>
    <w:p w:rsidR="00FA0859" w:rsidRPr="00FA0859" w:rsidRDefault="00FA08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Поиграйте в игры, в которых детям надо было бы ползать по полу.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0859">
        <w:rPr>
          <w:rFonts w:ascii="Times New Roman" w:hAnsi="Times New Roman"/>
          <w:b/>
          <w:bCs/>
          <w:sz w:val="28"/>
          <w:szCs w:val="28"/>
        </w:rPr>
        <w:t>Пальчиковая гимнастика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FA0859">
        <w:rPr>
          <w:rFonts w:ascii="Times New Roman" w:hAnsi="Times New Roman"/>
          <w:i/>
          <w:iCs/>
          <w:sz w:val="28"/>
          <w:szCs w:val="28"/>
        </w:rPr>
        <w:t xml:space="preserve">Пальцы наделены большим количеством нервных окончаний, которые посылают «сигналы» в центральную нервную систему (головной мозг) и улучшают деятельность важнейших систем организма. </w:t>
      </w:r>
    </w:p>
    <w:p w:rsidR="00FA0859" w:rsidRPr="00FA0859" w:rsidRDefault="00FA08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Занимайтесь с детьми играми с мозаикой, мелкими деталями, игрушками, счетными палочками, грецкими орехами, шестигранными карандашами.</w:t>
      </w:r>
    </w:p>
    <w:p w:rsidR="00FA0859" w:rsidRPr="00FA0859" w:rsidRDefault="00FA08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 xml:space="preserve">Давайте детям лущить горох и чистить арахис. </w:t>
      </w:r>
    </w:p>
    <w:p w:rsidR="00FA0859" w:rsidRPr="00FA0859" w:rsidRDefault="00FA08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Попробуйте с детьми использовать технику рисования пальцами. Добавьте в краски соль или песок для большего массажного эффекта.</w:t>
      </w:r>
    </w:p>
    <w:p w:rsidR="00FA0859" w:rsidRPr="00FA0859" w:rsidRDefault="00FA08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Танцуйте пальцами и хлопайте в ладоши.</w:t>
      </w:r>
    </w:p>
    <w:p w:rsidR="00FA0859" w:rsidRPr="00FA0859" w:rsidRDefault="00FA08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Организуйте игры с водой, игры с тестом.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A0859">
        <w:rPr>
          <w:rFonts w:ascii="Times New Roman" w:hAnsi="Times New Roman"/>
          <w:b/>
          <w:bCs/>
          <w:i/>
          <w:iCs/>
          <w:sz w:val="28"/>
          <w:szCs w:val="28"/>
        </w:rPr>
        <w:t xml:space="preserve">Важно помнить: заботясь об умственном развитии ребенка, 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A0859">
        <w:rPr>
          <w:rFonts w:ascii="Times New Roman" w:hAnsi="Times New Roman"/>
          <w:b/>
          <w:bCs/>
          <w:i/>
          <w:iCs/>
          <w:sz w:val="28"/>
          <w:szCs w:val="28"/>
        </w:rPr>
        <w:t>нельзя забывать, что ум должен быть добрым!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Мытье посуды и уборка стола после еды – тоже прекрасная возможность потренировать мелкие пальцевые мышцы.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Делайте упражнения с шарами, грецкими орехами, шестигранными карандашами, желательно сопровождаемые стихотворным текстом: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FA0859">
        <w:rPr>
          <w:rFonts w:ascii="Times New Roman" w:hAnsi="Times New Roman"/>
          <w:i/>
          <w:iCs/>
          <w:sz w:val="28"/>
          <w:szCs w:val="28"/>
        </w:rPr>
        <w:t>- длительность упражнений 2-3 мин (в зависимости от возраста);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FA0859">
        <w:rPr>
          <w:rFonts w:ascii="Times New Roman" w:hAnsi="Times New Roman"/>
          <w:i/>
          <w:iCs/>
          <w:sz w:val="28"/>
          <w:szCs w:val="28"/>
        </w:rPr>
        <w:t>- одно упражнение повторять 4-6 раз;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FA0859">
        <w:rPr>
          <w:rFonts w:ascii="Times New Roman" w:hAnsi="Times New Roman"/>
          <w:i/>
          <w:iCs/>
          <w:sz w:val="28"/>
          <w:szCs w:val="28"/>
        </w:rPr>
        <w:t>- пальцы левой и правой рук следует нагружать равномерно (упражнение выполняется сначала правой, потом левой рукой, а затем двумя одновременно);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FA0859">
        <w:rPr>
          <w:rFonts w:ascii="Times New Roman" w:hAnsi="Times New Roman"/>
          <w:i/>
          <w:iCs/>
          <w:sz w:val="28"/>
          <w:szCs w:val="28"/>
        </w:rPr>
        <w:t>- после каждого упражнения нужно расслаблять пальцы рук (потрясти кистями рук).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A0859">
        <w:rPr>
          <w:rFonts w:ascii="Times New Roman" w:hAnsi="Times New Roman"/>
          <w:b/>
          <w:bCs/>
          <w:sz w:val="28"/>
          <w:szCs w:val="28"/>
        </w:rPr>
        <w:t>Возможность выбора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FA0859">
        <w:rPr>
          <w:rFonts w:ascii="Times New Roman" w:hAnsi="Times New Roman"/>
          <w:i/>
          <w:iCs/>
          <w:sz w:val="28"/>
          <w:szCs w:val="28"/>
        </w:rPr>
        <w:lastRenderedPageBreak/>
        <w:t xml:space="preserve">Выбор снижает волнение, позволяет добиваться поставленных целей. 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Используйте такие предложения, которые оставляют детям возможность выбора. Например, «ты предпочитаешь просто молоко или шоколадное молоко?».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Ограничьте выбор тремя вариантами. Дети теряются при слишком большом выборе.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>Привлекайте детей к решению семейных проблем, давая им право голоса (например, при выборе красок, меню или места для картины).</w:t>
      </w:r>
    </w:p>
    <w:p w:rsidR="00FA0859" w:rsidRPr="00FA0859" w:rsidRDefault="00FA085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0859">
        <w:rPr>
          <w:rFonts w:ascii="Times New Roman" w:hAnsi="Times New Roman"/>
          <w:sz w:val="28"/>
          <w:szCs w:val="28"/>
        </w:rPr>
        <w:t xml:space="preserve">Расположите предметы на столе так, чтобы детям надо было тянуться за ними. </w:t>
      </w: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FA0859" w:rsidRPr="00FA0859" w:rsidRDefault="00FA085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sz w:val="28"/>
          <w:szCs w:val="28"/>
        </w:rPr>
      </w:pPr>
      <w:r w:rsidRPr="00FA0859">
        <w:rPr>
          <w:rFonts w:ascii="Times New Roman" w:hAnsi="Times New Roman"/>
          <w:i/>
          <w:iCs/>
          <w:sz w:val="28"/>
          <w:szCs w:val="28"/>
        </w:rPr>
        <w:t>Влияние ручных действий на развитие мозга было известно с давних времен еще во 2-ом веке до нашей эры. Движения пальцев и кистей рук ребенка имеют особое развивающее воздействие. Пальцы наделены большим количеством рецепторов, которые посылают нервные импульсы (сигналы) в центральную нервную систему (головной мозг) и улучшают деятельность важнейших систем организма. Установлена взаимосвязь между степенью развития тонкой моторики кистей рук и уровнем развития речи у детей.</w:t>
      </w:r>
    </w:p>
    <w:sectPr w:rsidR="00FA0859" w:rsidRPr="00FA0859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AB1BB"/>
    <w:multiLevelType w:val="multilevel"/>
    <w:tmpl w:val="005FDF25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2790FD5E"/>
    <w:multiLevelType w:val="multilevel"/>
    <w:tmpl w:val="200A68AC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 w15:restartNumberingAfterBreak="0">
    <w:nsid w:val="2B3ED849"/>
    <w:multiLevelType w:val="multilevel"/>
    <w:tmpl w:val="6B71EEDA"/>
    <w:lvl w:ilvl="0">
      <w:start w:val="1"/>
      <w:numFmt w:val="decimal"/>
      <w:lvlText w:val="%1."/>
      <w:lvlJc w:val="left"/>
      <w:pPr>
        <w:tabs>
          <w:tab w:val="num" w:pos="330"/>
        </w:tabs>
        <w:ind w:firstLine="57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"/>
      <w:lvlJc w:val="left"/>
      <w:pPr>
        <w:tabs>
          <w:tab w:val="num" w:pos="1050"/>
        </w:tabs>
        <w:ind w:firstLine="57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2BBA574D"/>
    <w:multiLevelType w:val="multilevel"/>
    <w:tmpl w:val="6FED450E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4" w15:restartNumberingAfterBreak="0">
    <w:nsid w:val="2C24F13C"/>
    <w:multiLevelType w:val="multilevel"/>
    <w:tmpl w:val="52106171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5" w15:restartNumberingAfterBreak="0">
    <w:nsid w:val="4A6258F7"/>
    <w:multiLevelType w:val="multilevel"/>
    <w:tmpl w:val="5B042A30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6" w15:restartNumberingAfterBreak="0">
    <w:nsid w:val="4EDE5AFF"/>
    <w:multiLevelType w:val="multilevel"/>
    <w:tmpl w:val="3C1F0A99"/>
    <w:lvl w:ilvl="0">
      <w:numFmt w:val="bullet"/>
      <w:lvlText w:val="·"/>
      <w:lvlJc w:val="left"/>
      <w:pPr>
        <w:tabs>
          <w:tab w:val="num" w:pos="360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7" w15:restartNumberingAfterBreak="0">
    <w:nsid w:val="5CF32502"/>
    <w:multiLevelType w:val="multilevel"/>
    <w:tmpl w:val="0943C700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8" w15:restartNumberingAfterBreak="0">
    <w:nsid w:val="5F9EB926"/>
    <w:multiLevelType w:val="multilevel"/>
    <w:tmpl w:val="00FD07D4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70A0F8A0"/>
    <w:multiLevelType w:val="multilevel"/>
    <w:tmpl w:val="1A17EC86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0" w15:restartNumberingAfterBreak="0">
    <w:nsid w:val="762E64C3"/>
    <w:multiLevelType w:val="multilevel"/>
    <w:tmpl w:val="651B7C8C"/>
    <w:lvl w:ilvl="0">
      <w:numFmt w:val="bullet"/>
      <w:lvlText w:val="-"/>
      <w:lvlJc w:val="left"/>
      <w:pPr>
        <w:tabs>
          <w:tab w:val="num" w:pos="720"/>
        </w:tabs>
        <w:ind w:firstLine="570"/>
      </w:pPr>
      <w:rPr>
        <w:rFonts w:ascii="Times New Roman" w:hAnsi="Times New Roman"/>
        <w:i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1" w15:restartNumberingAfterBreak="0">
    <w:nsid w:val="7A06E484"/>
    <w:multiLevelType w:val="multilevel"/>
    <w:tmpl w:val="12DF721A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2" w15:restartNumberingAfterBreak="0">
    <w:nsid w:val="7FD56ED1"/>
    <w:multiLevelType w:val="multilevel"/>
    <w:tmpl w:val="36C9B9C3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59"/>
    <w:rsid w:val="00AF70B8"/>
    <w:rsid w:val="00FA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F98D3C7-E5EC-421E-A85C-9C78AB23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2019-12-08T16:28:00Z</dcterms:created>
  <dcterms:modified xsi:type="dcterms:W3CDTF">2019-12-08T16:28:00Z</dcterms:modified>
</cp:coreProperties>
</file>