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88" w:rsidRPr="00EE7235" w:rsidRDefault="00293FB0" w:rsidP="00BB189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EE7235">
        <w:rPr>
          <w:rFonts w:ascii="Times New Roman" w:hAnsi="Times New Roman"/>
          <w:b/>
          <w:i/>
          <w:sz w:val="28"/>
          <w:szCs w:val="28"/>
        </w:rPr>
        <w:t>Игра в жизни дошкольника.</w:t>
      </w:r>
    </w:p>
    <w:p w:rsidR="00293FB0" w:rsidRPr="00EE7235" w:rsidRDefault="00B47E8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 xml:space="preserve">Вся жизнь – игра! </w:t>
      </w:r>
    </w:p>
    <w:p w:rsidR="00BB189C" w:rsidRPr="00EE7235" w:rsidRDefault="00BB189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В дошкольном детстве от 3 до 6 лет игра ведущий вид деятельности. Что это значит? Это значит</w:t>
      </w:r>
      <w:r w:rsidR="00B47E88" w:rsidRPr="00EE7235">
        <w:rPr>
          <w:rFonts w:ascii="Times New Roman" w:hAnsi="Times New Roman"/>
          <w:sz w:val="28"/>
          <w:szCs w:val="28"/>
        </w:rPr>
        <w:t>,</w:t>
      </w:r>
      <w:r w:rsidRPr="00EE7235">
        <w:rPr>
          <w:rFonts w:ascii="Times New Roman" w:hAnsi="Times New Roman"/>
          <w:sz w:val="28"/>
          <w:szCs w:val="28"/>
        </w:rPr>
        <w:t xml:space="preserve"> что у детей есть потребность в игровом осмыслении мира и себя.</w:t>
      </w:r>
    </w:p>
    <w:p w:rsidR="00293FB0" w:rsidRPr="00EE7235" w:rsidRDefault="00293FB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 xml:space="preserve">Дети играют и получают удовольствие. Снимается напряжение, уходят обиды и тревоги. Эффект игры таков, что ребенок, который имеет возможность и умеет играть реже болеет и легче переносит заболевания. </w:t>
      </w:r>
    </w:p>
    <w:p w:rsidR="00293FB0" w:rsidRPr="00EE7235" w:rsidRDefault="00B47E8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 xml:space="preserve">Игра – это сфера свободы. Свобода детской игры создает условия для развития </w:t>
      </w:r>
      <w:r w:rsidR="00293FB0" w:rsidRPr="00EE7235">
        <w:rPr>
          <w:rFonts w:ascii="Times New Roman" w:hAnsi="Times New Roman"/>
          <w:sz w:val="28"/>
          <w:szCs w:val="28"/>
        </w:rPr>
        <w:t>личности, интеллекта</w:t>
      </w:r>
      <w:r w:rsidR="00BB189C" w:rsidRPr="00EE7235">
        <w:rPr>
          <w:rFonts w:ascii="Times New Roman" w:hAnsi="Times New Roman"/>
          <w:sz w:val="28"/>
          <w:szCs w:val="28"/>
        </w:rPr>
        <w:t xml:space="preserve"> (внимания, памяти, речи, мышления, воображения, восприятия)</w:t>
      </w:r>
      <w:r w:rsidR="00293FB0" w:rsidRPr="00EE7235">
        <w:rPr>
          <w:rFonts w:ascii="Times New Roman" w:hAnsi="Times New Roman"/>
          <w:sz w:val="28"/>
          <w:szCs w:val="28"/>
        </w:rPr>
        <w:t xml:space="preserve">, воли, самоконтроля, </w:t>
      </w:r>
      <w:r w:rsidRPr="00EE7235">
        <w:rPr>
          <w:rFonts w:ascii="Times New Roman" w:hAnsi="Times New Roman"/>
          <w:sz w:val="28"/>
          <w:szCs w:val="28"/>
        </w:rPr>
        <w:t xml:space="preserve">фантазии и творческих способностей. </w:t>
      </w:r>
      <w:r w:rsidR="00293FB0" w:rsidRPr="00EE7235">
        <w:rPr>
          <w:rFonts w:ascii="Times New Roman" w:hAnsi="Times New Roman"/>
          <w:sz w:val="28"/>
          <w:szCs w:val="28"/>
        </w:rPr>
        <w:t>Ничего лучше игры нет для развития навыков общения.</w:t>
      </w:r>
    </w:p>
    <w:p w:rsidR="00293FB0" w:rsidRPr="00EE7235" w:rsidRDefault="00B47E88" w:rsidP="00293FB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Интерес к игре у ребенка врожденный, а значит, он неутомимо и сосредоточенно играет, повторяет много раз одни и те же движения, постигая и открывая через игру весь мир</w:t>
      </w:r>
      <w:r w:rsidR="00293FB0" w:rsidRPr="00EE7235">
        <w:rPr>
          <w:rFonts w:ascii="Times New Roman" w:hAnsi="Times New Roman"/>
          <w:sz w:val="28"/>
          <w:szCs w:val="28"/>
        </w:rPr>
        <w:t xml:space="preserve">, и  познает самого себя. </w:t>
      </w:r>
    </w:p>
    <w:p w:rsidR="00293FB0" w:rsidRPr="00EE7235" w:rsidRDefault="00293FB0" w:rsidP="00293FB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В результате игры с ребенком происходят изменения, которые подготавливают его к новой ступени развития. Так в недрах игровой деятельности зреет учебная. Недаром известный советский психолог Д.Б. Эльконин, разработчик развивающих программ</w:t>
      </w:r>
      <w:r w:rsidR="00D64D71" w:rsidRPr="00EE7235">
        <w:rPr>
          <w:rFonts w:ascii="Times New Roman" w:hAnsi="Times New Roman"/>
          <w:sz w:val="28"/>
          <w:szCs w:val="28"/>
        </w:rPr>
        <w:t xml:space="preserve">, написал: «Для того, чтобы наилучшим образом подготовить ребенка к </w:t>
      </w:r>
      <w:r w:rsidR="00BB189C" w:rsidRPr="00EE7235">
        <w:rPr>
          <w:rFonts w:ascii="Times New Roman" w:hAnsi="Times New Roman"/>
          <w:sz w:val="28"/>
          <w:szCs w:val="28"/>
        </w:rPr>
        <w:t xml:space="preserve">школе, </w:t>
      </w:r>
      <w:r w:rsidR="00D64D71" w:rsidRPr="00EE7235">
        <w:rPr>
          <w:rFonts w:ascii="Times New Roman" w:hAnsi="Times New Roman"/>
          <w:sz w:val="28"/>
          <w:szCs w:val="28"/>
        </w:rPr>
        <w:t>надо дать ему наиграться!»</w:t>
      </w:r>
      <w:r w:rsidRPr="00EE7235">
        <w:rPr>
          <w:rFonts w:ascii="Times New Roman" w:hAnsi="Times New Roman"/>
          <w:sz w:val="28"/>
          <w:szCs w:val="28"/>
        </w:rPr>
        <w:t xml:space="preserve"> </w:t>
      </w:r>
    </w:p>
    <w:p w:rsidR="00293FB0" w:rsidRPr="00EE7235" w:rsidRDefault="00B47E8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Легко и играючи ребенок осваивает то, что необходимо для жизни.</w:t>
      </w:r>
      <w:r w:rsidR="00D64D71" w:rsidRPr="00EE7235">
        <w:rPr>
          <w:rFonts w:ascii="Times New Roman" w:hAnsi="Times New Roman"/>
          <w:sz w:val="28"/>
          <w:szCs w:val="28"/>
        </w:rPr>
        <w:t xml:space="preserve"> А</w:t>
      </w:r>
      <w:r w:rsidRPr="00EE7235">
        <w:rPr>
          <w:rFonts w:ascii="Times New Roman" w:hAnsi="Times New Roman"/>
          <w:sz w:val="28"/>
          <w:szCs w:val="28"/>
        </w:rPr>
        <w:t>ктивно исслед</w:t>
      </w:r>
      <w:r w:rsidR="00D64D71" w:rsidRPr="00EE7235">
        <w:rPr>
          <w:rFonts w:ascii="Times New Roman" w:hAnsi="Times New Roman"/>
          <w:sz w:val="28"/>
          <w:szCs w:val="28"/>
        </w:rPr>
        <w:t>уе</w:t>
      </w:r>
      <w:r w:rsidRPr="00EE7235">
        <w:rPr>
          <w:rFonts w:ascii="Times New Roman" w:hAnsi="Times New Roman"/>
          <w:sz w:val="28"/>
          <w:szCs w:val="28"/>
        </w:rPr>
        <w:t xml:space="preserve">т окружающий его мир. </w:t>
      </w:r>
    </w:p>
    <w:p w:rsidR="00BB189C" w:rsidRPr="00EE7235" w:rsidRDefault="00B47E88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 xml:space="preserve">В игре он воспроизводит действия и отношения взрослых. </w:t>
      </w:r>
      <w:r w:rsidR="00BB189C" w:rsidRPr="00EE7235">
        <w:rPr>
          <w:rFonts w:ascii="Times New Roman" w:hAnsi="Times New Roman"/>
          <w:sz w:val="28"/>
          <w:szCs w:val="28"/>
        </w:rPr>
        <w:t xml:space="preserve">В сюжетно - </w:t>
      </w:r>
      <w:r w:rsidRPr="00EE7235">
        <w:rPr>
          <w:rFonts w:ascii="Times New Roman" w:hAnsi="Times New Roman"/>
          <w:sz w:val="28"/>
          <w:szCs w:val="28"/>
        </w:rPr>
        <w:t>ролевы</w:t>
      </w:r>
      <w:r w:rsidR="00BB189C" w:rsidRPr="00EE7235">
        <w:rPr>
          <w:rFonts w:ascii="Times New Roman" w:hAnsi="Times New Roman"/>
          <w:sz w:val="28"/>
          <w:szCs w:val="28"/>
        </w:rPr>
        <w:t>х</w:t>
      </w:r>
      <w:r w:rsidRPr="00EE7235">
        <w:rPr>
          <w:rFonts w:ascii="Times New Roman" w:hAnsi="Times New Roman"/>
          <w:sz w:val="28"/>
          <w:szCs w:val="28"/>
        </w:rPr>
        <w:t xml:space="preserve"> игр</w:t>
      </w:r>
      <w:r w:rsidR="00BB189C" w:rsidRPr="00EE7235">
        <w:rPr>
          <w:rFonts w:ascii="Times New Roman" w:hAnsi="Times New Roman"/>
          <w:sz w:val="28"/>
          <w:szCs w:val="28"/>
        </w:rPr>
        <w:t xml:space="preserve">ах </w:t>
      </w:r>
      <w:r w:rsidRPr="00EE7235">
        <w:rPr>
          <w:rFonts w:ascii="Times New Roman" w:hAnsi="Times New Roman"/>
          <w:sz w:val="28"/>
          <w:szCs w:val="28"/>
        </w:rPr>
        <w:t xml:space="preserve">погружается в мир взрослых – мир вещей и отношений. </w:t>
      </w:r>
      <w:r w:rsidR="00BB189C" w:rsidRPr="00EE7235">
        <w:rPr>
          <w:rFonts w:ascii="Times New Roman" w:hAnsi="Times New Roman"/>
          <w:sz w:val="28"/>
          <w:szCs w:val="28"/>
        </w:rPr>
        <w:t xml:space="preserve">Он повторяет те отношения, которые составляют содержание его жизни дома и в детском саду, выстраивает себе как бы сценарий поведения на всю оставшуюся жизнь. </w:t>
      </w:r>
    </w:p>
    <w:p w:rsidR="00B47E88" w:rsidRPr="00EE7235" w:rsidRDefault="00BB189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Очень много познает ребенок в игре о профессиях. Здесь очень важна роль педагога и родителей. Необходимо о</w:t>
      </w:r>
      <w:r w:rsidR="00B47E88" w:rsidRPr="00EE7235">
        <w:rPr>
          <w:rFonts w:ascii="Times New Roman" w:hAnsi="Times New Roman"/>
          <w:sz w:val="28"/>
          <w:szCs w:val="28"/>
        </w:rPr>
        <w:t>бра</w:t>
      </w:r>
      <w:r w:rsidRPr="00EE7235">
        <w:rPr>
          <w:rFonts w:ascii="Times New Roman" w:hAnsi="Times New Roman"/>
          <w:sz w:val="28"/>
          <w:szCs w:val="28"/>
        </w:rPr>
        <w:t>ща</w:t>
      </w:r>
      <w:r w:rsidR="00B47E88" w:rsidRPr="00EE7235">
        <w:rPr>
          <w:rFonts w:ascii="Times New Roman" w:hAnsi="Times New Roman"/>
          <w:sz w:val="28"/>
          <w:szCs w:val="28"/>
        </w:rPr>
        <w:t>т</w:t>
      </w:r>
      <w:r w:rsidRPr="00EE7235">
        <w:rPr>
          <w:rFonts w:ascii="Times New Roman" w:hAnsi="Times New Roman"/>
          <w:sz w:val="28"/>
          <w:szCs w:val="28"/>
        </w:rPr>
        <w:t>ь</w:t>
      </w:r>
      <w:r w:rsidR="00B47E88" w:rsidRPr="00EE7235">
        <w:rPr>
          <w:rFonts w:ascii="Times New Roman" w:hAnsi="Times New Roman"/>
          <w:sz w:val="28"/>
          <w:szCs w:val="28"/>
        </w:rPr>
        <w:t xml:space="preserve"> внимание ребенка на множество мелочей, которые сопровождают ту или иную работу. Что и как делает врач, водитель троллейбуса, продавец? Наблюдая и играя, ребенок почерпнет много полезного из этой «взрослой» жизни</w:t>
      </w:r>
      <w:r w:rsidRPr="00EE7235">
        <w:rPr>
          <w:rFonts w:ascii="Times New Roman" w:hAnsi="Times New Roman"/>
          <w:sz w:val="28"/>
          <w:szCs w:val="28"/>
        </w:rPr>
        <w:t>, это первый этап его личной профориентации.</w:t>
      </w:r>
    </w:p>
    <w:p w:rsidR="00B47E88" w:rsidRPr="00EE7235" w:rsidRDefault="00B47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</w:rPr>
      </w:pPr>
    </w:p>
    <w:p w:rsidR="00B47E88" w:rsidRPr="00EE7235" w:rsidRDefault="00B47E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Игрушечная мебель, кухонная утварь, множество мелких предметов для кукольного дома.</w:t>
      </w:r>
      <w:r w:rsidR="00293FB0" w:rsidRPr="00EE7235">
        <w:rPr>
          <w:rFonts w:ascii="Times New Roman" w:hAnsi="Times New Roman"/>
          <w:sz w:val="28"/>
          <w:szCs w:val="28"/>
        </w:rPr>
        <w:t xml:space="preserve">  -</w:t>
      </w:r>
    </w:p>
    <w:p w:rsidR="00B47E88" w:rsidRPr="00EE7235" w:rsidRDefault="00B47E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Кукольное семейство – мама, папа, дети (куклы тряпичные, бумажные, перчаточные и т.д.).</w:t>
      </w:r>
    </w:p>
    <w:p w:rsidR="00B47E88" w:rsidRPr="00EE7235" w:rsidRDefault="00B47E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Игрушки-животные.</w:t>
      </w:r>
    </w:p>
    <w:p w:rsidR="00B47E88" w:rsidRPr="00EE7235" w:rsidRDefault="00B47E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Движущиеся игрушки (машины, самолеты, лодки и пр.).</w:t>
      </w:r>
    </w:p>
    <w:p w:rsidR="00B47E88" w:rsidRPr="00EE7235" w:rsidRDefault="00B47E8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lastRenderedPageBreak/>
        <w:t>Конструкторы, кубики.</w:t>
      </w:r>
    </w:p>
    <w:p w:rsidR="00B47E88" w:rsidRPr="00EE7235" w:rsidRDefault="00B47E88" w:rsidP="00293F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Игрушки для снятия агрессии: детская боксерская груша, деревянный или пластмассовый молоток, резиновые мячи, шумовые игрушки (барабаны, ксилофоны), светящиеся игрушки (фонарики, вспышки).</w:t>
      </w:r>
    </w:p>
    <w:p w:rsidR="00293FB0" w:rsidRPr="00EE7235" w:rsidRDefault="00B47E88" w:rsidP="00293F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E7235">
        <w:rPr>
          <w:rFonts w:ascii="Times New Roman" w:hAnsi="Times New Roman"/>
          <w:sz w:val="28"/>
          <w:szCs w:val="28"/>
        </w:rPr>
        <w:t>Мольберт для рисования, краски, кисточки, цветные мелки, различные карандаши, цветная бумага, старые газеты, бумага для рисования.</w:t>
      </w:r>
    </w:p>
    <w:p w:rsidR="00B47E88" w:rsidRPr="00EE7235" w:rsidRDefault="00293FB0" w:rsidP="00293F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E7235">
        <w:rPr>
          <w:rFonts w:ascii="Times New Roman" w:hAnsi="Times New Roman"/>
          <w:bCs/>
          <w:iCs/>
          <w:sz w:val="28"/>
          <w:szCs w:val="28"/>
        </w:rPr>
        <w:t>О</w:t>
      </w:r>
      <w:r w:rsidR="00B47E88" w:rsidRPr="00EE7235">
        <w:rPr>
          <w:rFonts w:ascii="Times New Roman" w:hAnsi="Times New Roman"/>
          <w:bCs/>
          <w:iCs/>
          <w:sz w:val="28"/>
          <w:szCs w:val="28"/>
        </w:rPr>
        <w:t xml:space="preserve">бычные предметы (коробки, предметы домашнего обихода, веревочки, бумага, газеты и пр.) вызывают активный интерес ребенка. С ними он фантазирует, сочиняет и моделирует. </w:t>
      </w:r>
    </w:p>
    <w:sectPr w:rsidR="00B47E88" w:rsidRPr="00EE7235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BC78"/>
    <w:multiLevelType w:val="multilevel"/>
    <w:tmpl w:val="2BFB807E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EA889EA"/>
    <w:multiLevelType w:val="multilevel"/>
    <w:tmpl w:val="2D55D4C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0FFF45E3"/>
    <w:multiLevelType w:val="multilevel"/>
    <w:tmpl w:val="3DFCC32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 w15:restartNumberingAfterBreak="0">
    <w:nsid w:val="174BF35C"/>
    <w:multiLevelType w:val="multilevel"/>
    <w:tmpl w:val="0192151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1E72BBEC"/>
    <w:multiLevelType w:val="multilevel"/>
    <w:tmpl w:val="23AF3062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5FAF17E"/>
    <w:multiLevelType w:val="multilevel"/>
    <w:tmpl w:val="58F7E64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2671FEC0"/>
    <w:multiLevelType w:val="multilevel"/>
    <w:tmpl w:val="625ED425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D73E25A"/>
    <w:multiLevelType w:val="multilevel"/>
    <w:tmpl w:val="02C5267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8" w15:restartNumberingAfterBreak="0">
    <w:nsid w:val="2EE2D26D"/>
    <w:multiLevelType w:val="multilevel"/>
    <w:tmpl w:val="2704DDAF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30268E17"/>
    <w:multiLevelType w:val="multilevel"/>
    <w:tmpl w:val="20DFB4D1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0" w15:restartNumberingAfterBreak="0">
    <w:nsid w:val="30615D22"/>
    <w:multiLevelType w:val="multilevel"/>
    <w:tmpl w:val="1F3BB8A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1" w15:restartNumberingAfterBreak="0">
    <w:nsid w:val="399A94E5"/>
    <w:multiLevelType w:val="multilevel"/>
    <w:tmpl w:val="0ED257C7"/>
    <w:lvl w:ilvl="0">
      <w:numFmt w:val="bullet"/>
      <w:lvlText w:val="·"/>
      <w:lvlJc w:val="left"/>
      <w:pPr>
        <w:tabs>
          <w:tab w:val="num" w:pos="36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4D5BD81F"/>
    <w:multiLevelType w:val="multilevel"/>
    <w:tmpl w:val="1D993D3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3" w15:restartNumberingAfterBreak="0">
    <w:nsid w:val="4DBD71F5"/>
    <w:multiLevelType w:val="multilevel"/>
    <w:tmpl w:val="57BFDD96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4" w15:restartNumberingAfterBreak="0">
    <w:nsid w:val="5316A427"/>
    <w:multiLevelType w:val="multilevel"/>
    <w:tmpl w:val="088BDFA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5" w15:restartNumberingAfterBreak="0">
    <w:nsid w:val="59D1B546"/>
    <w:multiLevelType w:val="multilevel"/>
    <w:tmpl w:val="3F25ED7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5ED50DF1"/>
    <w:multiLevelType w:val="multilevel"/>
    <w:tmpl w:val="44C9266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7" w15:restartNumberingAfterBreak="0">
    <w:nsid w:val="625CAF69"/>
    <w:multiLevelType w:val="multilevel"/>
    <w:tmpl w:val="2664337B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 w15:restartNumberingAfterBreak="0">
    <w:nsid w:val="6360D308"/>
    <w:multiLevelType w:val="multilevel"/>
    <w:tmpl w:val="732611C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9" w15:restartNumberingAfterBreak="0">
    <w:nsid w:val="6B194ADB"/>
    <w:multiLevelType w:val="multilevel"/>
    <w:tmpl w:val="059D7DC5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20" w15:restartNumberingAfterBreak="0">
    <w:nsid w:val="797A6EA4"/>
    <w:multiLevelType w:val="multilevel"/>
    <w:tmpl w:val="34EA0DBA"/>
    <w:lvl w:ilvl="0">
      <w:numFmt w:val="bullet"/>
      <w:lvlText w:val="-"/>
      <w:lvlJc w:val="left"/>
      <w:pPr>
        <w:tabs>
          <w:tab w:val="num" w:pos="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3"/>
  </w:num>
  <w:num w:numId="5">
    <w:abstractNumId w:val="18"/>
  </w:num>
  <w:num w:numId="6">
    <w:abstractNumId w:val="2"/>
  </w:num>
  <w:num w:numId="7">
    <w:abstractNumId w:val="15"/>
  </w:num>
  <w:num w:numId="8">
    <w:abstractNumId w:val="16"/>
  </w:num>
  <w:num w:numId="9">
    <w:abstractNumId w:val="20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19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7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B0"/>
    <w:rsid w:val="00293FB0"/>
    <w:rsid w:val="007D024A"/>
    <w:rsid w:val="00B47E88"/>
    <w:rsid w:val="00BB189C"/>
    <w:rsid w:val="00D64D71"/>
    <w:rsid w:val="00E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EDB83B-A2F2-45AA-AF45-71AD321B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Gilina</dc:creator>
  <cp:keywords/>
  <dc:description/>
  <cp:lastModifiedBy>Пользователь Windows</cp:lastModifiedBy>
  <cp:revision>2</cp:revision>
  <dcterms:created xsi:type="dcterms:W3CDTF">2019-12-08T16:27:00Z</dcterms:created>
  <dcterms:modified xsi:type="dcterms:W3CDTF">2019-12-08T16:27:00Z</dcterms:modified>
</cp:coreProperties>
</file>