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E9" w:rsidRPr="00B331E9" w:rsidRDefault="00B331E9" w:rsidP="00B331E9">
      <w:pPr>
        <w:ind w:left="180" w:right="13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543482" w:rsidRDefault="00B331E9">
      <w:r>
        <w:rPr>
          <w:noProof/>
        </w:rPr>
        <w:drawing>
          <wp:inline distT="0" distB="0" distL="0" distR="0">
            <wp:extent cx="6667500" cy="3092494"/>
            <wp:effectExtent l="0" t="0" r="0" b="0"/>
            <wp:docPr id="1" name="Рисунок 0" descr="9bd393175a786e793a877eb35649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d393175a786e793a877eb356499ed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1241" cy="309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11234C" w:rsidRDefault="00B331E9" w:rsidP="00B331E9">
      <w:pPr>
        <w:ind w:left="180" w:right="131" w:firstLine="360"/>
        <w:jc w:val="both"/>
        <w:rPr>
          <w:sz w:val="32"/>
          <w:szCs w:val="32"/>
        </w:rPr>
      </w:pPr>
      <w:r w:rsidRPr="0011234C">
        <w:rPr>
          <w:sz w:val="32"/>
          <w:szCs w:val="32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покажите ребенку дорожные знаки, расскажите об их назначении;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спрашивайте у ребенка, как следует поступить на улице в той или иной ситуации;</w:t>
      </w:r>
    </w:p>
    <w:p w:rsid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укажите на нарушителей, отметьте, что они нарушают правила, рискуя попасть под транспорт.</w:t>
      </w:r>
    </w:p>
    <w:p w:rsid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 w:rsidP="00B331E9">
      <w:pPr>
        <w:jc w:val="both"/>
        <w:rPr>
          <w:rFonts w:ascii="Times New Roman" w:hAnsi="Times New Roman" w:cs="Times New Roman"/>
          <w:iCs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</w:p>
    <w:p w:rsidR="00B331E9" w:rsidRDefault="00B331E9" w:rsidP="00B331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781800" cy="5086169"/>
            <wp:effectExtent l="0" t="0" r="0" b="0"/>
            <wp:docPr id="2" name="Рисунок 1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9332" cy="509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331E9" w:rsidRPr="00B331E9" w:rsidRDefault="00B331E9" w:rsidP="00B331E9">
      <w:pPr>
        <w:ind w:left="193"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Недостаточно ориентироваться на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/>
          <w:bCs/>
          <w:sz w:val="32"/>
          <w:szCs w:val="32"/>
        </w:rPr>
        <w:t>зеленый сигнал светофора</w:t>
      </w:r>
      <w:r w:rsidRPr="00B331E9">
        <w:rPr>
          <w:rFonts w:ascii="Times New Roman" w:hAnsi="Times New Roman" w:cs="Times New Roman"/>
          <w:sz w:val="32"/>
          <w:szCs w:val="32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B331E9" w:rsidRDefault="00B331E9" w:rsidP="00B331E9">
      <w:pPr>
        <w:ind w:right="98" w:firstLine="54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496050" cy="4873947"/>
            <wp:effectExtent l="0" t="0" r="0" b="0"/>
            <wp:docPr id="3" name="Рисунок 2" descr="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5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9336" cy="487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bCs/>
          <w:sz w:val="32"/>
          <w:szCs w:val="32"/>
        </w:rPr>
        <w:t>На остановке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B331E9" w:rsidRP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>
      <w:r>
        <w:rPr>
          <w:noProof/>
        </w:rPr>
        <w:drawing>
          <wp:inline distT="0" distB="0" distL="0" distR="0">
            <wp:extent cx="6705600" cy="3057693"/>
            <wp:effectExtent l="0" t="0" r="0" b="0"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5534" cy="306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/>
    <w:p w:rsidR="00B331E9" w:rsidRDefault="00B331E9">
      <w:pPr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lastRenderedPageBreak/>
        <w:t>Если пришлось остановиться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Cs/>
          <w:sz w:val="32"/>
          <w:szCs w:val="32"/>
        </w:rPr>
        <w:t>на середине дороги</w:t>
      </w:r>
      <w:r w:rsidRPr="00B331E9">
        <w:rPr>
          <w:rFonts w:ascii="Times New Roman" w:hAnsi="Times New Roman" w:cs="Times New Roman"/>
          <w:sz w:val="32"/>
          <w:szCs w:val="32"/>
        </w:rP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B331E9" w:rsidRPr="00B331E9" w:rsidRDefault="00B331E9">
      <w:pPr>
        <w:rPr>
          <w:rFonts w:ascii="Times New Roman" w:hAnsi="Times New Roman" w:cs="Times New Roman"/>
          <w:sz w:val="40"/>
          <w:szCs w:val="40"/>
        </w:rPr>
      </w:pPr>
      <w:r w:rsidRPr="00B331E9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6705600" cy="5979268"/>
            <wp:effectExtent l="0" t="0" r="0" b="0"/>
            <wp:docPr id="5" name="Рисунок 4" descr="1153178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317819_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8513" cy="599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lastRenderedPageBreak/>
        <w:t>Соблюдайте</w:t>
      </w: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t>правила безопасности пешеходов!</w:t>
      </w:r>
    </w:p>
    <w:p w:rsidR="00B331E9" w:rsidRPr="00B331E9" w:rsidRDefault="00B331E9" w:rsidP="00B331E9">
      <w:pPr>
        <w:ind w:left="180" w:right="131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 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8" name="AutoShape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2402E" id="AutoShape 1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0Btw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YNOCdJDj263VvrQKMaIMlMDX28cU4MyOVx4UPfa1WrUnay/GSTksiViw26NAr4BCYCOJq3l0DJC&#10;IeXYQYQXGG5jAA2th4+SQmgCoT2P+0b3LgYwhPa+XY+ndrG9RTUY40mSRtDUGlyHtYtA8uNlpY19&#10;z2SP3KLAGrLz4GR3Z+x49HjExRKy4l0HdpJ34sIAmKMFQsNV53NJ+Ab/zKJsNV/N0yBNpqsgjcoy&#10;uK2WaTCt4tmkfFsul2X8y8WN07zllDLhwhzFFqd/1syD7EeZnORmZMepg3MpGb1ZLzuNdgTEXvnP&#10;Uw6ep2PhZRqeL6jlWUkxMPsuyYJqOp8FaZVOgmwWzYMozt5l0yjN0rK6LOmOC/bvJaGhwNkkmfgu&#10;nSX9rLbIfy9rI3nPLYyTjvcFnp8OkdwpcCWob60lvBvXZ1S49J+ogHYfG+316iQ6qn8t6SPIVUuQ&#10;EygPBh8sWql/YDTAECmw+b4lmmHUfRAg+SxOUzd1/CadzBLY6HPP+txDRA1QBbYYjculHSfVVmm+&#10;aSFS7IkR0r3QhnsJuyc0ZnV4XDAofCWHoeYm0fnen3oavYvfAA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H7dXQG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7" name="AutoShape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8FEE0" id="AutoShape 2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oNtwIAAMIFAAAOAAAAZHJzL2Uyb0RvYy54bWysVNuO0zAQfUfiHyw/ImVzwb0k2nS1NA1C&#10;WmClhQ9wE6exSGxju00XxL8zdtpuu/uCgDxE9ox9ZubM8Vzf7PsO7Zg2XIocx1cRRkxUsuZik+Ov&#10;X8pgjpGxVNS0k4Ll+JEZfLN4/ep6UBlLZCu7mmkEIMJkg8pxa63KwtBULeupuZKKCXA2UvfUwlZv&#10;wlrTAdD7LkyiaBoOUtdKy4oZA9ZidOKFx28aVtnPTWOYRV2OITfr/9r/1+4fLq5pttFUtbw6pEH/&#10;IouecgFBT1AFtRRtNX8B1fNKSyMbe1XJPpRNwyvma4Bq4uhZNQ8tVczXAuQYdaLJ/D/Y6tPuXiNe&#10;Q+9mGAnaQ49ut1b60CjBqGamAr7eOKYGZTK48KDutavVqDtZfTNIyGVLxYbdGgV8AxIAHU1ay6Fl&#10;tIaUYwcRXmC4jQE0tB4+yhpCUwjtedw3uncxgCG09+16PLWL7S2qwBhPEhJBUytwHdYuAs2Ol5U2&#10;9j2TPXKLHGvIzoPT3Z2x49HjERdLyJJ3Hdhp1okLA2COFggNV53PJeEb/DON0tV8NScBSaargERF&#10;EdyWSxJMy3g2Kd4Wy2UR/3JxY5K1vK6ZcGGOYovJnzXzIPtRJie5Gdnx2sG5lIzerJedRjsKYi/9&#10;5ykHz9Ox8DINzxfU8qykGJh9l6RBOZ3PAlKSSZDOonkQxem7dBqRlBTlZUl3XLB/LwkNOU4nycR3&#10;6SzpZ7VF/ntZG816bmGcdLzP8fx0iGZOgStR+9ZayrtxfUaFS/+JCmj3sdFer06io/rXsn4EuWoJ&#10;cgLlweCDRSv1D4wGGCI5Nt+3VDOMug8CJJ/GhLip4zdkMktgo88963MPFRVA5dhiNC6XdpxUW6X5&#10;poVIsSdGSPdCG+4l7J7QmNXhccGg8JUchpqbROd7f+pp9C5+Aw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JQvOg2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6" name="AutoShape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84FCD" id="AutoShape 3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OfuAIAAMIFAAAOAAAAZHJzL2Uyb0RvYy54bWysVG1v0zAQ/o7Ef7D8ESlL0qUviZZOW9Mg&#10;pAKTBj/AtZ3GIrGD7TYdiP/O2Wm7dvuCgHyI7Dv7ubvnHt/N7b5t0I5rI5TMcXwVYcQlVUzITY6/&#10;fimDGUbGEslIoyTP8RM3+Hb+9s1N32V8pGrVMK4RgEiT9V2Oa2u7LAwNrXlLzJXquARnpXRLLGz1&#10;JmSa9IDeNuEoiiZhrzTrtKLcGLAWgxPPPX5VcWo/V5XhFjU5htys/2v/X7t/OL8h2UaTrhb0kAb5&#10;iyxaIiQEPUEVxBK01eIVVCuoVkZV9oqqNlRVJSj3NUA1cfSimseadNzXAuSY7kST+X+w9NPuQSPB&#10;oHcTjCRpoUd3W6t8aHSNEeOGAl/vHFN9ZzK48Ng9aFer6VaKfjNIqkVN5IbfmQ74BiQAOpq0Vn3N&#10;CYOUYwcRXmC4jQE0tO4/KgahCYT2PO4r3boYwBDa+3Y9ndrF9xZRMMbjURJBUym4DmsXgWTHy502&#10;9j1XLXKLHGvIzoOT3crY4ejxiIslVSmaBuwka+SFATAHC4SGq87nkvAN/plG6XK2nCVBMposgyQq&#10;iuCuXCTBpIyn4+K6WCyK+JeLGydZLRjj0oU5ii1O/qyZB9kPMjnJzahGMAfnUjJ6s140Gu0IiL30&#10;n6ccPM/Hwss0PF9Qy4uSYmD2fpQG5WQ2DZIyGQfpNJoFUZzep5MoSZOivCxpJST/95JQn+N0PBr7&#10;Lp0l/aK2yH+vayNZKyyMk0a0OZ6dDpHMKXApmW+tJaIZ1mdUuPSfqYB2Hxvt9eokOqh/rdgTyFUr&#10;kBMoDwYfLGqlf2DUwxDJsfm+JZpj1HyQIPk0ThI3dfwmGU9HsNHnnvW5h0gKUDm2GA3LhR0m1bbT&#10;YlNDpNgTI5V7oZXwEnZPaMjq8LhgUPhKDkPNTaLzvT/1PHrnvwE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B9FuOfuAIAAMIFAAAO&#10;AAAAAAAAAAAAAAAAAC4CAABkcnMvZTJvRG9jLnhtbFBLAQItABQABgAIAAAAIQBkVPuT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5" name="AutoShape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72BFE" id="AutoShape 4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X1twIAAMIFAAAOAAAAZHJzL2Uyb0RvYy54bWysVNuO0zAQfUfiHyw/ImVzwb0k2nS1NA1C&#10;WmClhQ9wY6exSOxgu00XxL8zdtpuu/uCgDxE9ox9ZubM8Vzf7LsW7bg2Qskcx1cRRlxWigm5yfHX&#10;L2Uwx8hYKhltleQ5fuQG3yxev7oe+ownqlEt4xoBiDTZ0Oe4sbbPwtBUDe+ouVI9l+Csle6oha3e&#10;hEzTAdC7NkyiaBoOSrNeq4obA9ZidOKFx69rXtnPdW24RW2OITfr/9r/1+4fLq5pttG0b0R1SIP+&#10;RRYdFRKCnqAKainaavECqhOVVkbV9qpSXajqWlTc1wDVxNGzah4a2nNfC5Bj+hNN5v/BVp929xoJ&#10;Br2bYCRpBz263VrlQyOCEeOmAr7eOKaG3mRw4aG/165W09+p6ptBUi0bKjf81vTANyAB0NGktRoa&#10;ThmkHDuI8ALDbQygofXwUTEITSG053Ff687FAIbQ3rfr8dQuvreoAmM8SUgETa3AdVi7CDQ7Xu61&#10;se+56pBb5FhDdh6c7u6MHY8ej7hYUpWibcFOs1ZeGABztEBouOp8Lgnf4J9plK7mqzkJSDJdBSQq&#10;iuC2XJJgWsazSfG2WC6L+JeLG5OsEYxx6cIcxRaTP2vmQfajTE5yM6oVzMG5lIzerJetRjsKYi/9&#10;5ykHz9Ox8DINzxfU8qykGJh9l6RBOZ3PAlKSSZDOonkQxem7dBqRlBTlZUl3QvJ/LwkNOU4nycR3&#10;6SzpZ7VF/ntZG806YWGctKLL8fx0iGZOgSvJfGstFe24PqPCpf9EBbT72GivVyfRUf1rxR5BrlqB&#10;nEB5MPhg0Sj9A6MBhkiOzfct1Ryj9oMEyacxIW7q+A2ZzBLY6HPP+txDZQVQObYYjculHSfVttdi&#10;00Ck2BMjlXuhtfASdk9ozOrwuGBQ+EoOQ81NovO9P/U0ehe/AQ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BDdJfW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Никогда не переходите улицу на красный свет, даже если машин поблизости нет.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4" name="AutoShape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D2985" id="AutoShape 5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xntwIAAMIFAAAOAAAAZHJzL2Uyb0RvYy54bWysVNuO0zAQfUfiHyw/ImVzwb0k2nS1NA1C&#10;WmClhQ9wY6exSOxgu00XxL8zdtpuu/uCgDxE9ox9ZubM8Vzf7LsW7bg2Qskcx1cRRlxWigm5yfHX&#10;L2Uwx8hYKhltleQ5fuQG3yxev7oe+ownqlEt4xoBiDTZ0Oe4sbbPwtBUDe+ouVI9l+Csle6oha3e&#10;hEzTAdC7NkyiaBoOSrNeq4obA9ZidOKFx69rXtnPdW24RW2OITfr/9r/1+4fLq5pttG0b0R1SIP+&#10;RRYdFRKCnqAKainaavECqhOVVkbV9qpSXajqWlTc1wDVxNGzah4a2nNfC5Bj+hNN5v/BVp929xoJ&#10;Br0jGEnaQY9ut1b50GiCEeOmAr7eOKaG3mRw4aG/165W09+p6ptBUi0bKjf81vTANyAB0NGktRoa&#10;ThmkHDuI8ALDbQygofXwUTEITSG053Ff687FAIbQ3rfr8dQuvreoAmM8SUgETa3AdVi7CDQ7Xu61&#10;se+56pBb5FhDdh6c7u6MHY8ej7hYUpWibcFOs1ZeGABztEBouOp8Lgnf4J9plK7mqzkJSDJdBSQq&#10;iuC2XJJgWsazSfG2WC6L+JeLG5OsEYxx6cIcxRaTP2vmQfajTE5yM6oVzMG5lIzerJetRjsKYi/9&#10;5ykHz9Ox8DINzxfU8qykGJh9l6RBOZ3PAlKSSZDOonkQxem7dBqRlBTlZUl3QvJ/LwkNOU4nycR3&#10;6SzpZ7VF/ntZG806YWGctKLL8fx0iGZOgSvJfGstFe24PqPCpf9EBbT72GivVyfRUf1rxR5BrlqB&#10;nEB5MPhg0Sj9A6MBhkiOzfct1Ryj9oMEyacxIW7q+A2ZzBLY6HPP+txDZQVQObYYjculHSfVttdi&#10;00Ck2BMjlXuhtfASdk9ozOrwuGBQ+EoOQ81NovO9P/U0ehe/AQ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Pnk/Ge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Переходите дорогу под прямым углом и в местах, где дорога хорошо просматривается в обе стороны.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3" name="AutoShape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CDA12" id="AutoShape 6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0ruAIAAMIFAAAOAAAAZHJzL2Uyb0RvYy54bWysVG1v0zAQ/o7Ef7D8ESlL0qUviZZOW9Mg&#10;pAKTBj/AtZ3GIrGD7TYdiP/O2Wm7dvuCgHyI7Dv7ubvnHt/N7b5t0I5rI5TMcXwVYcQlVUzITY6/&#10;fimDGUbGEslIoyTP8RM3+Hb+9s1N32V8pGrVMK4RgEiT9V2Oa2u7LAwNrXlLzJXquARnpXRLLGz1&#10;JmSa9IDeNuEoiiZhrzTrtKLcGLAWgxPPPX5VcWo/V5XhFjU5htys/2v/X7t/OL8h2UaTrhb0kAb5&#10;iyxaIiQEPUEVxBK01eIVVCuoVkZV9oqqNlRVJSj3NUA1cfSimseadNzXAuSY7kST+X+w9NPuQSPB&#10;oHfXGEnSQo/utlb50GiCEeOGAl/vHFN9ZzK48Ng9aFer6VaKfjNIqkVN5IbfmQ74BiQAOpq0Vn3N&#10;CYOUYwcRXmC4jQE0tO4/KgahCYT2PO4r3boYwBDa+3Y9ndrF9xZRMMbjURJBUym4DmsXgWTHy502&#10;9j1XLXKLHGvIzoOT3crY4ejxiIslVSmaBuwka+SFATAHC4SGq87nkvAN/plG6XK2nCVBMposgyQq&#10;iuCuXCTBpIyn4+K6WCyK+JeLGydZLRjj0oU5ii1O/qyZB9kPMjnJzahGMAfnUjJ6s140Gu0IiL30&#10;n6ccPM/Hwss0PF9Qy4uSYmD2fpQG5WQ2DZIyGQfpNJoFUZzep5MoSZOivCxpJST/95JQn+N0PBr7&#10;Lp0l/aK2yH+vayNZKyyMk0a0OZ6dDpHMKXApmW+tJaIZ1mdUuPSfqYB2Hxvt9eokOqh/rdgTyFUr&#10;kBMoDwYfLGqlf2DUwxDJsfm+JZpj1HyQIPk0ThI3dfwmGU9HsNHnnvW5h0gKUDm2GA3LhR0m1bbT&#10;YlNDpNgTI5V7oZXwEnZPaMjq8LhgUPhKDkPNTaLzvT/1PHrnvwE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Dzws0ruAIAAMIFAAAO&#10;AAAAAAAAAAAAAAAAAC4CAABkcnMvZTJvRG9jLnhtbFBLAQItABQABgAIAAAAIQBkVPuT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Не спешите, переходите дорогу спокойно.</w:t>
      </w:r>
    </w:p>
    <w:p w:rsidR="00B331E9" w:rsidRPr="00B331E9" w:rsidRDefault="00FD4A4D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2" name="AutoShape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E95C9" id="AutoShape 7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S5twIAAMIFAAAOAAAAZHJzL2Uyb0RvYy54bWysVNuO0zAQfUfiHyw/ImVzwb0k2nS1NA1C&#10;WmClhQ9wE6exSGxju00XxL8zdtpuu/uCgDxE9ox9ZubM8Vzf7PsO7Zg2XIocx1cRRkxUsuZik+Ov&#10;X8pgjpGxVNS0k4Ll+JEZfLN4/ep6UBlLZCu7mmkEIMJkg8pxa63KwtBULeupuZKKCXA2UvfUwlZv&#10;wlrTAdD7LkyiaBoOUtdKy4oZA9ZidOKFx28aVtnPTWOYRV2OITfr/9r/1+4fLq5pttFUtbw6pEH/&#10;IouecgFBT1AFtRRtNX8B1fNKSyMbe1XJPpRNwyvma4Bq4uhZNQ8tVczXAuQYdaLJ/D/Y6tPuXiNe&#10;Q+8SjATtoUe3Wyt9aDTDqGamAr7eOKYGZTK48KDutavVqDtZfTNIyGVLxYbdGgV8AxIAHU1ay6Fl&#10;tIaUYwcRXmC4jQE0tB4+yhpCUwjtedw3uncxgCG09+16PLWL7S2qwBhPEhJBUytwHdYuAs2Ol5U2&#10;9j2TPXKLHGvIzoPT3Z2x49HjERdLyJJ3Hdhp1okLA2COFggNV53PJeEb/DON0tV8NScBSaargERF&#10;EdyWSxJMy3g2Kd4Wy2UR/3JxY5K1vK6ZcGGOYovJnzXzIPtRJie5Gdnx2sG5lIzerJedRjsKYi/9&#10;5ykHz9Ox8DINzxfU8qykGJh9l6RBOZ3PAlKSSZDOonkQxem7dBqRlBTlZUl3XLB/LwkNOU4nycR3&#10;6SzpZ7VF/ntZG816bmGcdLzP8fx0iGZOgStR+9ZayrtxfUaFS/+JCmj3sdFer06io/rXsn4EuWoJ&#10;cgLlweCDRSv1D4wGGCI5Nt+3VDOMug8CJJ/GhLip4zdkMktgo88963MPFRVA5dhiNC6XdpxUW6X5&#10;poVIsSdGSPdCG+4l7J7QmNXhccGg8JUchpqbROd7f+pp9C5+Aw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Br7FLm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B331E9" w:rsidRPr="00B331E9" w:rsidRDefault="00FD4A4D" w:rsidP="00B331E9">
      <w:pPr>
        <w:ind w:left="720" w:hanging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1" name="AutoShape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BF7AE" id="AutoShape 8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vetw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YsxEqSHHt1urfShETSPMlMDX28cU4MyOVx4UPfa1WrUnay/GSTksiViw26NAr4BCYCOJq3l0DJC&#10;IeXYQYQXGG5jAA2th4+SQmgCoT2P+0b3LgYwhPa+XY+ndrG9RTUY40mSRtDUGlyHtYtA8uNlpY19&#10;z2SP3KLAGrLz4GR3Z+x49HjExRKy4l0HdpJ34sIAmKMFQsNV53NJ+Ab/zKJsNV/N0yBNpqsgjcoy&#10;uK2WaTCt4tmkfFsul2X8y8WN07zllDLhwhzFFqd/1syD7EeZnORmZMepg3MpGb1ZLzuNdgTEXvnP&#10;Uw6ep2PhZRqeL6jlWUkxMPsuyYJqOp8FaZVOgmwWzYMozt5l0yjN0rK6LOmOC/bvJaGhwNkkmfgu&#10;nSX9rLbIfy9rI3nPLYyTjvcFnp8OkdwpcCWob60lvBvXZ1S49J+ogHYfG+316iQ6qn8t6SPIVUuQ&#10;EygPBh8sWql/YDTAECmw+b4lmmHUfRAg+SxOUzd1/CadzBLY6HPP+txDRA1QBbYYjculHSfVVmm+&#10;aSFS7IkR0r3QhnsJuyc0ZnV4XDAofCWHoeYm0fnen3oavYvfAA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Fk+a96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rFonts w:ascii="Times New Roman" w:hAnsi="Times New Roman" w:cs="Times New Roman"/>
          <w:sz w:val="32"/>
          <w:szCs w:val="32"/>
        </w:rPr>
        <w:t>  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Не оставляйте детей без присмотра на улице, не разрешайте им играть вблизи проезжей части. Опасно играть рядом с дорогой: кататься </w:t>
      </w:r>
      <w:r w:rsidR="00B331E9"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B331E9">
        <w:rPr>
          <w:rFonts w:ascii="Times New Roman" w:hAnsi="Times New Roman" w:cs="Times New Roman"/>
          <w:sz w:val="32"/>
          <w:szCs w:val="32"/>
        </w:rPr>
        <w:t>летом на велосипеде или зимой на санках.</w:t>
      </w:r>
    </w:p>
    <w:p w:rsidR="00B331E9" w:rsidRPr="00B331E9" w:rsidRDefault="00FD4A4D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10" name="AutoShape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CFF6C" id="AutoShape 9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JMtw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QN6BOmhR7dbK31olGFEmamBrzeOqUGZHC48qHvtajXqTtbfDBJy2RKxYbdGAd+ABEBHk9ZyaBmh&#10;kHLsIMILDLcxgIbWw0dJITSB0J7HfaN7FwMYQnvfrsdTu9jeohqM8SRJI8i6Btdh7SKQ/HhZaWPf&#10;M9kjtyiwhuw8ONndGTsePR5xsYSseNeBneSduDAA5miB0HDV+VwSvsE/syhbzVfzNEiT6SpIo7IM&#10;bqtlGkyreDYp35bLZRn/cnHjNG85pUy4MEexxemfNfMg+1EmJ7kZ2XHq4FxKRm/Wy06jHQGxV/7z&#10;lIPn6Vh4mYbnC2p5VlIMzL5LsqCazmdBWqWTIJtF8yCKs3fZNEqztKwuS7rjgv17SWgocDZJJr5L&#10;Z0k/qy3y38vaSN5zC+Ok432B56dDJHcKXAnqW2sJ78b1GRUu/ScqoN3HRnu9OomO6l9L+ghy1RLk&#10;BMqDwQeLVuofGA0wRApsvm+JZhh1HwRIPovT1E0dv0knswQ2+tyzPvcQUQNUgS1G43Jpx0m1VZpv&#10;WogUe2KEdC+04V7C7gmNWR0eFwwKX8lhqLlJdL73p55G7+I3AA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LAHsky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331E9" w:rsidRPr="00B331E9" w:rsidRDefault="00FD4A4D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9" name="AutoShape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0B345" id="AutoShape 10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Gltw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Fa&#10;4AwjQXpo0e3WSh8ZxcAYZaYGvt44pgZlcrjwoO61q9WoO1l/M0jIZUvEht0aBXyDCgDpaNJaDi0j&#10;FFKOHUR4geE2BtDQevgoKcQmENvzuG9072IAQ2jv2/V4ahfbW1SDMZ4kaQQp1uA6rF0Ekh8vK23s&#10;eyZ75BYF1pCdBye7O2PHo8cjLpaQFe86sJO8ExcGwBwtEBquOp9Lwjf4ZxZlq/lqngZpMl0FaVSW&#10;wW21TINpFc8m5dtyuSzjXy5unOYtp5QJF+Yotjj9s2YeZD/K5CQ3IztOHZxLyejNetlptCMg9sp/&#10;nnLwPB0LL9PwfEEtz0qKgdl3SRZU0/ksSKt0EmSzaB5EcfYum0ZplpbVZUl3XLB/LwkNoMNJMvFd&#10;Okv6WW2R/17WRvKeWxgnHe8LPD8dIrlT4EpQ31pLeDeuz6hw6T9RAe0+Ntrr1Ul0VP9a0keQq5Yg&#10;J1AeDD5YtFL/wGiAIVJg831LNMOo+yBA8lmcpm7q+E06mSWw0eee9bmHiBqgCmwxGpdLO06qrdJ8&#10;00Kk2BMjpHuiDfcSdk9ozOrwuGBQ+EoOQ81NovO9P/U0ehe/AQ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GtGIaW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Следите за тем, чтобы у вашего ребенка была удобная обувь.</w:t>
      </w:r>
    </w:p>
    <w:p w:rsidR="00B331E9" w:rsidRPr="00B331E9" w:rsidRDefault="00FD4A4D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8" name="AutoShape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E1EC1" id="AutoShape 11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PGtwIAAMIFAAAOAAAAZHJzL2Uyb0RvYy54bWysVNuO0zAQfUfiHyw/ImVzwb0k2nS1NA1C&#10;WmClhQ9wY6exSOxgu00XxL8zdtpuu/uCgDxE9ox9ZubM8Vzf7LsW7bg2Qskcx1cRRlxWigm5yfHX&#10;L2Uwx8hYKhltleQ5fuQG3yxev7oe+ownqlEt4xoBiDTZ0Oe4sbbPwtBUDe+ouVI9l+Csle6oha3e&#10;hEzTAdC7NkyiaBoOSrNeq4obA9ZidOKFx69rXtnPdW24RW2OITfr/9r/1+4fLq5pttG0b0R1SIP+&#10;RRYdFRKCnqAKainaavECqhOVVkbV9qpSXajqWlTc1wDVxNGzah4a2nNfC5Bj+hNN5v/BVp929xoJ&#10;lmNolKQdtOh2a5WPjOIYI8ZNBXy9cUwNvcngwkN/r12tpr9T1TeDpFo2VG74remBb1ABIB1NWquh&#10;4ZRByrGDCC8w3MYAGloPHxWD2BRiex73te5cDGAI7X27Hk/t4nuLKjDGk4RE0NQKXIe1i0Cz4+Ve&#10;G/ueqw65RY41ZOfB6e7O2PHo8YiLJVUp2hbsNGvlhQEwRwuEhqvO55LwDf6ZRulqvpqTgCTTVUCi&#10;oghuyyUJpmU8mxRvi+WyiH+5uDHJGsEYly7MUWwx+bNmHmQ/yuQkN6NawRycS8nozXrZarSjIPbS&#10;f55y8DwdCy/T8HxBLc9KioHZd0kalNP5LCAlmQTpLJoHUZy+S6cRSUlRXpZ0JyT/95LQkON0kkx8&#10;l86SflZb5L+XtdGsExbGSSs60PPpEM2cAleS+dZaKtpxfUaFS/+JCmj3sdFer06io/rXij2CXLUC&#10;OYHyYPDBolH6B0YDDJEcm+9bqjlG7QcJkk9jQtzU8RsymSWw0eee9bmHygqgcmwxGpdLO06qba/F&#10;poFIsSdGKvdEa+El7J7QmNXhccGg8JUchpqbROd7f+pp9C5+Aw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KtwQ8a3AgAAwgUAAA4A&#10;AAAAAAAAAAAAAAAALgIAAGRycy9lMm9Eb2MueG1sUEsBAi0AFAAGAAgAAAAhAGRU+5P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Будьте предельно внимательны и осторожны при посадке в общественный транспорт, соскальзывание с подножки которого может послужить причиной падения под колеса.</w:t>
      </w:r>
    </w:p>
    <w:p w:rsidR="00B331E9" w:rsidRDefault="00FD4A4D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7" name="AutoShape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7F471" id="AutoShape 12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qTuAIAAMIFAAAOAAAAZHJzL2Uyb0RvYy54bWysVNuO0zAQfUfiHyw/ImVzwb0k2nS1NA1C&#10;WmClhQ9wE6exSGxju00XxL8zdtpuu/uCgDxE9ox9ZubM8Vzf7PsO7Zg2XIocx1cRRkxUsuZik+Ov&#10;X8pgjpGxVNS0k4Ll+JEZfLN4/ep6UBlLZCu7mmkEIMJkg8pxa63KwtBULeupuZKKCXA2UvfUwlZv&#10;wlrTAdD7LkyiaBoOUtdKy4oZA9ZidOKFx28aVtnPTWOYRV2OITfr/9r/1+4fLq5pttFUtbw6pEH/&#10;IouecgFBT1AFtRRtNX8B1fNKSyMbe1XJPpRNwyvma4Bq4uhZNQ8tVczXAuQYdaLJ/D/Y6tPuXiNe&#10;53iGkaA9tOh2a6WPjOIEo5qZCvh645galMngwoO6165Wo+5k9c0gIZctFRt2axTwDSoApKNJazm0&#10;jNaQcuwgwgsMtzGAhtbDR1lDbAqxPY/7RvcuBjCE9r5dj6d2sb1FFRjjSUIiaGoFrsPaRaDZ8bLS&#10;xr5nskdukWMN2Xlwurszdjx6POJiCVnyrgM7zTpxYQDM0QKh4arzuSR8g3+mUbqar+YkIMl0FZCo&#10;KILbckmCaRnPJsXbYrks4l8ubkyyltc1Ey7MUWwx+bNmHmQ/yuQkNyM7Xjs4l5LRm/Wy02hHQeyl&#10;/zzl4Hk6Fl6m4fmCWp6VFAOz75I0KKfzWUBKMgnSWTQPojh9l04jkpKivCzpjgv27yWhIcfpJJn4&#10;Lp0l/ay2yH8va6NZzy2Mk473OZ6fDtHMKXAlat9aS3k3rs+ocOk/UQHtPjba69VJdFT/WtaPIFct&#10;QU6gPBh8sGil/oHRAEMkx+b7lmqGUfdBgOTTmBA3dfyGTGYJbPS5Z33uoaICqBxbjMbl0o6Taqs0&#10;37QQKfbECOmeaMO9hN0TGrM6PC4YFL6Sw1Bzk+h87089jd7FbwA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ARxYqTuAIAAMIFAAAO&#10;AAAAAAAAAAAAAAAAAC4CAABkcnMvZTJvRG9jLnhtbFBLAQItABQABgAIAAAAIQBkVPuT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B331E9" w:rsidRP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6410325" cy="5309370"/>
            <wp:effectExtent l="0" t="0" r="0" b="0"/>
            <wp:docPr id="6" name="Рисунок 5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0777" cy="53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31E9" w:rsidRPr="00B331E9" w:rsidRDefault="00B331E9">
      <w:pPr>
        <w:rPr>
          <w:rFonts w:ascii="Times New Roman" w:hAnsi="Times New Roman" w:cs="Times New Roman"/>
        </w:rPr>
      </w:pPr>
    </w:p>
    <w:sectPr w:rsidR="00B331E9" w:rsidRPr="00B331E9" w:rsidSect="00FD4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84818"/>
    <w:multiLevelType w:val="hybridMultilevel"/>
    <w:tmpl w:val="3522C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E9"/>
    <w:rsid w:val="00543482"/>
    <w:rsid w:val="00B331E9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842"/>
  <w15:docId w15:val="{38F5F60A-6D5C-4EEB-BD70-1A4B98F2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31E9"/>
  </w:style>
  <w:style w:type="paragraph" w:styleId="a5">
    <w:name w:val="List Paragraph"/>
    <w:basedOn w:val="a"/>
    <w:uiPriority w:val="34"/>
    <w:qFormat/>
    <w:rsid w:val="00B331E9"/>
    <w:pPr>
      <w:ind w:left="720"/>
      <w:contextualSpacing/>
    </w:pPr>
  </w:style>
  <w:style w:type="paragraph" w:styleId="a6">
    <w:name w:val="Body Text Indent"/>
    <w:basedOn w:val="a"/>
    <w:link w:val="a7"/>
    <w:rsid w:val="00B3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33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Pk</cp:lastModifiedBy>
  <cp:revision>2</cp:revision>
  <dcterms:created xsi:type="dcterms:W3CDTF">2019-11-03T16:02:00Z</dcterms:created>
  <dcterms:modified xsi:type="dcterms:W3CDTF">2019-11-03T16:02:00Z</dcterms:modified>
</cp:coreProperties>
</file>